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F8BF8F" w14:textId="77777777" w:rsidR="0002402D" w:rsidRDefault="0002402D">
      <w:pPr>
        <w:pStyle w:val="BodyText"/>
        <w:rPr>
          <w:rFonts w:ascii="Times New Roman"/>
          <w:sz w:val="20"/>
        </w:rPr>
      </w:pPr>
    </w:p>
    <w:p w14:paraId="0CD98627" w14:textId="77777777" w:rsidR="0002402D" w:rsidRDefault="0002402D">
      <w:pPr>
        <w:pStyle w:val="BodyText"/>
        <w:rPr>
          <w:rFonts w:ascii="Times New Roman"/>
          <w:sz w:val="20"/>
        </w:rPr>
      </w:pPr>
    </w:p>
    <w:p w14:paraId="0FFC384C" w14:textId="77777777" w:rsidR="0002402D" w:rsidRDefault="0002402D">
      <w:pPr>
        <w:pStyle w:val="BodyText"/>
        <w:rPr>
          <w:rFonts w:ascii="Times New Roman"/>
          <w:sz w:val="20"/>
        </w:rPr>
      </w:pPr>
    </w:p>
    <w:p w14:paraId="5A0882F1" w14:textId="77777777" w:rsidR="0002402D" w:rsidRDefault="0002402D">
      <w:pPr>
        <w:pStyle w:val="BodyText"/>
        <w:spacing w:before="9"/>
        <w:rPr>
          <w:rFonts w:ascii="Times New Roman"/>
          <w:sz w:val="18"/>
        </w:rPr>
      </w:pPr>
    </w:p>
    <w:p w14:paraId="13942E65" w14:textId="77777777" w:rsidR="0002402D" w:rsidRDefault="00000000">
      <w:pPr>
        <w:pStyle w:val="Title"/>
      </w:pPr>
      <w:r>
        <w:rPr>
          <w:color w:val="AF2123"/>
          <w:spacing w:val="-1"/>
        </w:rPr>
        <w:t>SERIES</w:t>
      </w:r>
      <w:r>
        <w:rPr>
          <w:color w:val="AF2123"/>
          <w:spacing w:val="-15"/>
        </w:rPr>
        <w:t xml:space="preserve"> </w:t>
      </w:r>
      <w:r>
        <w:rPr>
          <w:color w:val="AF2123"/>
          <w:spacing w:val="-1"/>
        </w:rPr>
        <w:t>3000MR/3000MRS</w:t>
      </w:r>
      <w:r>
        <w:rPr>
          <w:color w:val="AF2123"/>
          <w:spacing w:val="-15"/>
        </w:rPr>
        <w:t xml:space="preserve"> </w:t>
      </w:r>
      <w:r>
        <w:rPr>
          <w:color w:val="AF2123"/>
        </w:rPr>
        <w:t>|</w:t>
      </w:r>
      <w:r>
        <w:rPr>
          <w:color w:val="AF2123"/>
          <w:spacing w:val="-16"/>
        </w:rPr>
        <w:t xml:space="preserve"> </w:t>
      </w:r>
      <w:r>
        <w:t>PHOTOHELIC</w:t>
      </w:r>
      <w:r>
        <w:rPr>
          <w:position w:val="8"/>
          <w:sz w:val="18"/>
        </w:rPr>
        <w:t>®</w:t>
      </w:r>
      <w:r>
        <w:rPr>
          <w:spacing w:val="10"/>
          <w:position w:val="8"/>
          <w:sz w:val="18"/>
        </w:rPr>
        <w:t xml:space="preserve"> </w:t>
      </w:r>
      <w:r>
        <w:t>SWITCH/GAGE</w:t>
      </w:r>
    </w:p>
    <w:p w14:paraId="36C4A02D" w14:textId="77777777" w:rsidR="0002402D" w:rsidRDefault="0002402D">
      <w:pPr>
        <w:pStyle w:val="BodyText"/>
        <w:spacing w:before="7"/>
        <w:rPr>
          <w:sz w:val="34"/>
        </w:rPr>
      </w:pPr>
    </w:p>
    <w:p w14:paraId="30419CC4" w14:textId="77777777" w:rsidR="0002402D" w:rsidRDefault="00000000">
      <w:pPr>
        <w:spacing w:before="1"/>
        <w:ind w:left="124"/>
        <w:rPr>
          <w:sz w:val="20"/>
        </w:rPr>
      </w:pPr>
      <w:r>
        <w:pict w14:anchorId="4F811E70">
          <v:shape id="_x0000_s2073" style="position:absolute;left:0;text-align:left;margin-left:36pt;margin-top:12.85pt;width:324pt;height:.1pt;z-index:-15728640;mso-wrap-distance-left:0;mso-wrap-distance-right:0;mso-position-horizontal-relative:page" coordorigin="720,257" coordsize="6480,0" path="m720,257r6480,e" filled="f" strokeweight=".5pt">
            <v:path arrowok="t"/>
            <w10:wrap type="topAndBottom" anchorx="page"/>
          </v:shape>
        </w:pict>
      </w:r>
      <w:r>
        <w:pict w14:anchorId="27798442">
          <v:group id="_x0000_s2067" style="position:absolute;left:0;text-align:left;margin-left:36pt;margin-top:23.2pt;width:554.1pt;height:398pt;z-index:-15970816;mso-position-horizontal-relative:page" coordorigin="720,464" coordsize="11082,7960">
            <v:line id="_x0000_s2072" style="position:absolute" from="720,6474" to="7200,6474" strokeweight=".5p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71" type="#_x0000_t75" style="position:absolute;left:7016;top:4411;width:4785;height:4013">
              <v:imagedata r:id="rId7" o:title=""/>
            </v:shape>
            <v:shape id="_x0000_s2070" type="#_x0000_t75" style="position:absolute;left:7051;top:4438;width:4642;height:3869">
              <v:imagedata r:id="rId8" o:title=""/>
            </v:shape>
            <v:shape id="_x0000_s2069" type="#_x0000_t75" style="position:absolute;left:7396;top:464;width:4026;height:4091">
              <v:imagedata r:id="rId9" o:title=""/>
            </v:shape>
            <v:shape id="_x0000_s2068" type="#_x0000_t75" style="position:absolute;left:7431;top:487;width:3882;height:3952">
              <v:imagedata r:id="rId10" o:title=""/>
            </v:shape>
            <w10:wrap anchorx="page"/>
          </v:group>
        </w:pict>
      </w:r>
      <w:r>
        <w:rPr>
          <w:color w:val="B02123"/>
          <w:sz w:val="20"/>
        </w:rPr>
        <w:t>FEATURES/BENEFITS</w:t>
      </w:r>
    </w:p>
    <w:p w14:paraId="6027CA71" w14:textId="77777777" w:rsidR="0002402D" w:rsidRDefault="00000000">
      <w:pPr>
        <w:pStyle w:val="ListParagraph"/>
        <w:numPr>
          <w:ilvl w:val="0"/>
          <w:numId w:val="1"/>
        </w:numPr>
        <w:tabs>
          <w:tab w:val="left" w:pos="293"/>
        </w:tabs>
        <w:spacing w:before="108" w:line="283" w:lineRule="auto"/>
        <w:ind w:left="279" w:right="4668" w:hanging="160"/>
        <w:rPr>
          <w:color w:val="AF2123"/>
          <w:sz w:val="18"/>
        </w:rPr>
      </w:pPr>
      <w:r>
        <w:rPr>
          <w:sz w:val="18"/>
        </w:rPr>
        <w:t>Gage</w:t>
      </w:r>
      <w:r>
        <w:rPr>
          <w:spacing w:val="-2"/>
          <w:sz w:val="18"/>
        </w:rPr>
        <w:t xml:space="preserve"> </w:t>
      </w:r>
      <w:r>
        <w:rPr>
          <w:sz w:val="18"/>
        </w:rPr>
        <w:t>reading</w:t>
      </w:r>
      <w:r>
        <w:rPr>
          <w:spacing w:val="-2"/>
          <w:sz w:val="18"/>
        </w:rPr>
        <w:t xml:space="preserve"> </w:t>
      </w:r>
      <w:r>
        <w:rPr>
          <w:sz w:val="18"/>
        </w:rPr>
        <w:t>unaffected</w:t>
      </w:r>
      <w:r>
        <w:rPr>
          <w:spacing w:val="-2"/>
          <w:sz w:val="18"/>
        </w:rPr>
        <w:t xml:space="preserve"> </w:t>
      </w:r>
      <w:r>
        <w:rPr>
          <w:sz w:val="18"/>
        </w:rPr>
        <w:t>by</w:t>
      </w:r>
      <w:r>
        <w:rPr>
          <w:spacing w:val="-2"/>
          <w:sz w:val="18"/>
        </w:rPr>
        <w:t xml:space="preserve"> </w:t>
      </w:r>
      <w:r>
        <w:rPr>
          <w:sz w:val="18"/>
        </w:rPr>
        <w:t>switch</w:t>
      </w:r>
      <w:r>
        <w:rPr>
          <w:spacing w:val="-1"/>
          <w:sz w:val="18"/>
        </w:rPr>
        <w:t xml:space="preserve"> </w:t>
      </w:r>
      <w:r>
        <w:rPr>
          <w:sz w:val="18"/>
        </w:rPr>
        <w:t>operation</w:t>
      </w:r>
      <w:r>
        <w:rPr>
          <w:spacing w:val="-2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will</w:t>
      </w:r>
      <w:r>
        <w:rPr>
          <w:spacing w:val="-2"/>
          <w:sz w:val="18"/>
        </w:rPr>
        <w:t xml:space="preserve"> </w:t>
      </w:r>
      <w:r>
        <w:rPr>
          <w:sz w:val="18"/>
        </w:rPr>
        <w:t>continue</w:t>
      </w:r>
      <w:r>
        <w:rPr>
          <w:spacing w:val="-1"/>
          <w:sz w:val="18"/>
        </w:rPr>
        <w:t xml:space="preserve"> </w:t>
      </w:r>
      <w:r>
        <w:rPr>
          <w:sz w:val="18"/>
        </w:rPr>
        <w:t>to</w:t>
      </w:r>
      <w:r>
        <w:rPr>
          <w:spacing w:val="-2"/>
          <w:sz w:val="18"/>
        </w:rPr>
        <w:t xml:space="preserve"> </w:t>
      </w:r>
      <w:r>
        <w:rPr>
          <w:sz w:val="18"/>
        </w:rPr>
        <w:t>read</w:t>
      </w:r>
      <w:r>
        <w:rPr>
          <w:spacing w:val="-2"/>
          <w:sz w:val="18"/>
        </w:rPr>
        <w:t xml:space="preserve"> </w:t>
      </w:r>
      <w:r>
        <w:rPr>
          <w:sz w:val="18"/>
        </w:rPr>
        <w:t>pressure</w:t>
      </w:r>
      <w:r>
        <w:rPr>
          <w:spacing w:val="-42"/>
          <w:sz w:val="18"/>
        </w:rPr>
        <w:t xml:space="preserve"> </w:t>
      </w:r>
      <w:r>
        <w:rPr>
          <w:sz w:val="18"/>
        </w:rPr>
        <w:t>even</w:t>
      </w:r>
      <w:r>
        <w:rPr>
          <w:spacing w:val="-1"/>
          <w:sz w:val="18"/>
        </w:rPr>
        <w:t xml:space="preserve"> </w:t>
      </w:r>
      <w:r>
        <w:rPr>
          <w:sz w:val="18"/>
        </w:rPr>
        <w:t>during power loss</w:t>
      </w:r>
    </w:p>
    <w:p w14:paraId="718E3693" w14:textId="77777777" w:rsidR="0002402D" w:rsidRDefault="00000000">
      <w:pPr>
        <w:pStyle w:val="ListParagraph"/>
        <w:numPr>
          <w:ilvl w:val="0"/>
          <w:numId w:val="1"/>
        </w:numPr>
        <w:tabs>
          <w:tab w:val="left" w:pos="293"/>
        </w:tabs>
        <w:spacing w:line="283" w:lineRule="auto"/>
        <w:ind w:left="279" w:right="4764" w:hanging="160"/>
        <w:rPr>
          <w:color w:val="AF2123"/>
          <w:sz w:val="18"/>
        </w:rPr>
      </w:pPr>
      <w:r>
        <w:rPr>
          <w:sz w:val="18"/>
        </w:rPr>
        <w:t>Zero and range adjustments outside of gage means no disassembly in normal</w:t>
      </w:r>
      <w:r>
        <w:rPr>
          <w:spacing w:val="-43"/>
          <w:sz w:val="18"/>
        </w:rPr>
        <w:t xml:space="preserve"> </w:t>
      </w:r>
      <w:r>
        <w:rPr>
          <w:sz w:val="18"/>
        </w:rPr>
        <w:t>service</w:t>
      </w:r>
    </w:p>
    <w:p w14:paraId="77D0AA52" w14:textId="77777777" w:rsidR="0002402D" w:rsidRDefault="00000000">
      <w:pPr>
        <w:pStyle w:val="ListParagraph"/>
        <w:numPr>
          <w:ilvl w:val="0"/>
          <w:numId w:val="1"/>
        </w:numPr>
        <w:tabs>
          <w:tab w:val="left" w:pos="293"/>
        </w:tabs>
        <w:spacing w:line="283" w:lineRule="auto"/>
        <w:ind w:left="279" w:right="4894" w:hanging="160"/>
        <w:rPr>
          <w:color w:val="AF2123"/>
          <w:sz w:val="18"/>
        </w:rPr>
      </w:pPr>
      <w:r>
        <w:rPr>
          <w:sz w:val="18"/>
        </w:rPr>
        <w:t>Solid</w:t>
      </w:r>
      <w:r>
        <w:rPr>
          <w:spacing w:val="-3"/>
          <w:sz w:val="18"/>
        </w:rPr>
        <w:t xml:space="preserve"> </w:t>
      </w:r>
      <w:r>
        <w:rPr>
          <w:sz w:val="18"/>
        </w:rPr>
        <w:t>state</w:t>
      </w:r>
      <w:r>
        <w:rPr>
          <w:spacing w:val="-2"/>
          <w:sz w:val="18"/>
        </w:rPr>
        <w:t xml:space="preserve"> </w:t>
      </w:r>
      <w:r>
        <w:rPr>
          <w:sz w:val="18"/>
        </w:rPr>
        <w:t>design</w:t>
      </w:r>
      <w:r>
        <w:rPr>
          <w:spacing w:val="-2"/>
          <w:sz w:val="18"/>
        </w:rPr>
        <w:t xml:space="preserve"> </w:t>
      </w:r>
      <w:r>
        <w:rPr>
          <w:sz w:val="18"/>
        </w:rPr>
        <w:t>allows</w:t>
      </w:r>
      <w:r>
        <w:rPr>
          <w:spacing w:val="-3"/>
          <w:sz w:val="18"/>
        </w:rPr>
        <w:t xml:space="preserve"> </w:t>
      </w:r>
      <w:r>
        <w:rPr>
          <w:sz w:val="18"/>
        </w:rPr>
        <w:t>for</w:t>
      </w:r>
      <w:r>
        <w:rPr>
          <w:spacing w:val="-2"/>
          <w:sz w:val="18"/>
        </w:rPr>
        <w:t xml:space="preserve"> </w:t>
      </w:r>
      <w:r>
        <w:rPr>
          <w:sz w:val="18"/>
        </w:rPr>
        <w:t>switching</w:t>
      </w:r>
      <w:r>
        <w:rPr>
          <w:spacing w:val="-2"/>
          <w:sz w:val="18"/>
        </w:rPr>
        <w:t xml:space="preserve"> </w:t>
      </w:r>
      <w:r>
        <w:rPr>
          <w:sz w:val="18"/>
        </w:rPr>
        <w:t>in</w:t>
      </w:r>
      <w:r>
        <w:rPr>
          <w:spacing w:val="-3"/>
          <w:sz w:val="18"/>
        </w:rPr>
        <w:t xml:space="preserve"> </w:t>
      </w:r>
      <w:r>
        <w:rPr>
          <w:sz w:val="18"/>
        </w:rPr>
        <w:t>high</w:t>
      </w:r>
      <w:r>
        <w:rPr>
          <w:spacing w:val="-2"/>
          <w:sz w:val="18"/>
        </w:rPr>
        <w:t xml:space="preserve"> </w:t>
      </w:r>
      <w:r>
        <w:rPr>
          <w:sz w:val="18"/>
        </w:rPr>
        <w:t>cycle</w:t>
      </w:r>
      <w:r>
        <w:rPr>
          <w:spacing w:val="-2"/>
          <w:sz w:val="18"/>
        </w:rPr>
        <w:t xml:space="preserve"> </w:t>
      </w:r>
      <w:r>
        <w:rPr>
          <w:sz w:val="18"/>
        </w:rPr>
        <w:t>rate</w:t>
      </w:r>
      <w:r>
        <w:rPr>
          <w:spacing w:val="-2"/>
          <w:sz w:val="18"/>
        </w:rPr>
        <w:t xml:space="preserve"> </w:t>
      </w:r>
      <w:r>
        <w:rPr>
          <w:sz w:val="18"/>
        </w:rPr>
        <w:t>applications</w:t>
      </w:r>
      <w:r>
        <w:rPr>
          <w:spacing w:val="-3"/>
          <w:sz w:val="18"/>
        </w:rPr>
        <w:t xml:space="preserve"> </w:t>
      </w:r>
      <w:r>
        <w:rPr>
          <w:sz w:val="18"/>
        </w:rPr>
        <w:t>without</w:t>
      </w:r>
      <w:r>
        <w:rPr>
          <w:spacing w:val="-42"/>
          <w:sz w:val="18"/>
        </w:rPr>
        <w:t xml:space="preserve"> </w:t>
      </w:r>
      <w:r>
        <w:rPr>
          <w:sz w:val="18"/>
        </w:rPr>
        <w:t>degradation</w:t>
      </w:r>
    </w:p>
    <w:p w14:paraId="1B2314FC" w14:textId="77777777" w:rsidR="0002402D" w:rsidRDefault="00000000">
      <w:pPr>
        <w:pStyle w:val="ListParagraph"/>
        <w:numPr>
          <w:ilvl w:val="0"/>
          <w:numId w:val="1"/>
        </w:numPr>
        <w:tabs>
          <w:tab w:val="left" w:pos="293"/>
        </w:tabs>
        <w:spacing w:line="283" w:lineRule="auto"/>
        <w:ind w:left="279" w:right="4686" w:hanging="160"/>
        <w:rPr>
          <w:color w:val="AF2123"/>
          <w:sz w:val="18"/>
        </w:rPr>
      </w:pPr>
      <w:r>
        <w:rPr>
          <w:sz w:val="18"/>
        </w:rPr>
        <w:t>Optional</w:t>
      </w:r>
      <w:r>
        <w:rPr>
          <w:spacing w:val="-3"/>
          <w:sz w:val="18"/>
        </w:rPr>
        <w:t xml:space="preserve"> </w:t>
      </w:r>
      <w:r>
        <w:rPr>
          <w:sz w:val="18"/>
        </w:rPr>
        <w:t>stainless</w:t>
      </w:r>
      <w:r>
        <w:rPr>
          <w:spacing w:val="-2"/>
          <w:sz w:val="18"/>
        </w:rPr>
        <w:t xml:space="preserve"> </w:t>
      </w:r>
      <w:r>
        <w:rPr>
          <w:sz w:val="18"/>
        </w:rPr>
        <w:t>steel</w:t>
      </w:r>
      <w:r>
        <w:rPr>
          <w:spacing w:val="-2"/>
          <w:sz w:val="18"/>
        </w:rPr>
        <w:t xml:space="preserve"> </w:t>
      </w:r>
      <w:r>
        <w:rPr>
          <w:sz w:val="18"/>
        </w:rPr>
        <w:t>bezel</w:t>
      </w:r>
      <w:r>
        <w:rPr>
          <w:spacing w:val="-2"/>
          <w:sz w:val="18"/>
        </w:rPr>
        <w:t xml:space="preserve"> </w:t>
      </w:r>
      <w:r>
        <w:rPr>
          <w:sz w:val="18"/>
        </w:rPr>
        <w:t>is</w:t>
      </w:r>
      <w:r>
        <w:rPr>
          <w:spacing w:val="-2"/>
          <w:sz w:val="18"/>
        </w:rPr>
        <w:t xml:space="preserve"> </w:t>
      </w:r>
      <w:r>
        <w:rPr>
          <w:sz w:val="18"/>
        </w:rPr>
        <w:t>the</w:t>
      </w:r>
      <w:r>
        <w:rPr>
          <w:spacing w:val="-2"/>
          <w:sz w:val="18"/>
        </w:rPr>
        <w:t xml:space="preserve"> </w:t>
      </w:r>
      <w:r>
        <w:rPr>
          <w:sz w:val="18"/>
        </w:rPr>
        <w:t>same</w:t>
      </w:r>
      <w:r>
        <w:rPr>
          <w:spacing w:val="-2"/>
          <w:sz w:val="18"/>
        </w:rPr>
        <w:t xml:space="preserve"> </w:t>
      </w:r>
      <w:r>
        <w:rPr>
          <w:sz w:val="18"/>
        </w:rPr>
        <w:t>installation</w:t>
      </w:r>
      <w:r>
        <w:rPr>
          <w:spacing w:val="-2"/>
          <w:sz w:val="18"/>
        </w:rPr>
        <w:t xml:space="preserve"> </w:t>
      </w:r>
      <w:r>
        <w:rPr>
          <w:sz w:val="18"/>
        </w:rPr>
        <w:t>diameter</w:t>
      </w:r>
      <w:r>
        <w:rPr>
          <w:spacing w:val="-2"/>
          <w:sz w:val="18"/>
        </w:rPr>
        <w:t xml:space="preserve"> </w:t>
      </w:r>
      <w:r>
        <w:rPr>
          <w:sz w:val="18"/>
        </w:rPr>
        <w:t>as</w:t>
      </w:r>
      <w:r>
        <w:rPr>
          <w:spacing w:val="-3"/>
          <w:sz w:val="18"/>
        </w:rPr>
        <w:t xml:space="preserve"> </w:t>
      </w:r>
      <w:proofErr w:type="spellStart"/>
      <w:r>
        <w:rPr>
          <w:sz w:val="18"/>
        </w:rPr>
        <w:t>Magnehelic</w:t>
      </w:r>
      <w:proofErr w:type="spellEnd"/>
      <w:r>
        <w:rPr>
          <w:position w:val="5"/>
          <w:sz w:val="12"/>
        </w:rPr>
        <w:t>®</w:t>
      </w:r>
      <w:r>
        <w:rPr>
          <w:spacing w:val="-27"/>
          <w:position w:val="5"/>
          <w:sz w:val="12"/>
        </w:rPr>
        <w:t xml:space="preserve"> </w:t>
      </w:r>
      <w:r>
        <w:rPr>
          <w:sz w:val="18"/>
        </w:rPr>
        <w:t>gage</w:t>
      </w:r>
      <w:r>
        <w:rPr>
          <w:spacing w:val="-1"/>
          <w:sz w:val="18"/>
        </w:rPr>
        <w:t xml:space="preserve"> </w:t>
      </w:r>
      <w:r>
        <w:rPr>
          <w:sz w:val="18"/>
        </w:rPr>
        <w:t>and simplifies</w:t>
      </w:r>
      <w:r>
        <w:rPr>
          <w:spacing w:val="-1"/>
          <w:sz w:val="18"/>
        </w:rPr>
        <w:t xml:space="preserve"> </w:t>
      </w:r>
      <w:r>
        <w:rPr>
          <w:sz w:val="18"/>
        </w:rPr>
        <w:t>field upgrade to</w:t>
      </w:r>
      <w:r>
        <w:rPr>
          <w:spacing w:val="-1"/>
          <w:sz w:val="18"/>
        </w:rPr>
        <w:t xml:space="preserve"> </w:t>
      </w:r>
      <w:proofErr w:type="spellStart"/>
      <w:r>
        <w:rPr>
          <w:sz w:val="18"/>
        </w:rPr>
        <w:t>Photohelic</w:t>
      </w:r>
      <w:proofErr w:type="spellEnd"/>
      <w:r>
        <w:rPr>
          <w:position w:val="5"/>
          <w:sz w:val="12"/>
        </w:rPr>
        <w:t>®</w:t>
      </w:r>
      <w:r>
        <w:rPr>
          <w:spacing w:val="15"/>
          <w:position w:val="5"/>
          <w:sz w:val="12"/>
        </w:rPr>
        <w:t xml:space="preserve"> </w:t>
      </w:r>
      <w:r>
        <w:rPr>
          <w:sz w:val="18"/>
        </w:rPr>
        <w:t>switch/gage</w:t>
      </w:r>
    </w:p>
    <w:p w14:paraId="2BE8D181" w14:textId="77777777" w:rsidR="0002402D" w:rsidRDefault="0002402D">
      <w:pPr>
        <w:pStyle w:val="BodyText"/>
        <w:rPr>
          <w:sz w:val="20"/>
        </w:rPr>
      </w:pPr>
    </w:p>
    <w:p w14:paraId="1DBA000E" w14:textId="77777777" w:rsidR="0002402D" w:rsidRDefault="0002402D">
      <w:pPr>
        <w:pStyle w:val="BodyText"/>
        <w:rPr>
          <w:sz w:val="20"/>
        </w:rPr>
      </w:pPr>
    </w:p>
    <w:p w14:paraId="03A0E9CA" w14:textId="77777777" w:rsidR="0002402D" w:rsidRDefault="0002402D">
      <w:pPr>
        <w:pStyle w:val="BodyText"/>
        <w:rPr>
          <w:sz w:val="20"/>
        </w:rPr>
      </w:pPr>
    </w:p>
    <w:p w14:paraId="4F358F8C" w14:textId="77777777" w:rsidR="0002402D" w:rsidRDefault="0002402D">
      <w:pPr>
        <w:pStyle w:val="BodyText"/>
        <w:rPr>
          <w:sz w:val="20"/>
        </w:rPr>
      </w:pPr>
    </w:p>
    <w:p w14:paraId="54D0CB4B" w14:textId="77777777" w:rsidR="0002402D" w:rsidRDefault="0002402D">
      <w:pPr>
        <w:pStyle w:val="BodyText"/>
        <w:rPr>
          <w:sz w:val="20"/>
        </w:rPr>
      </w:pPr>
    </w:p>
    <w:p w14:paraId="6913E97D" w14:textId="77777777" w:rsidR="0002402D" w:rsidRDefault="0002402D">
      <w:pPr>
        <w:pStyle w:val="BodyText"/>
        <w:spacing w:before="8"/>
        <w:rPr>
          <w:sz w:val="18"/>
        </w:rPr>
      </w:pPr>
    </w:p>
    <w:p w14:paraId="3BF15A2B" w14:textId="77777777" w:rsidR="0002402D" w:rsidRDefault="00000000">
      <w:pPr>
        <w:pStyle w:val="Heading2"/>
        <w:ind w:left="124"/>
      </w:pPr>
      <w:r>
        <w:pict w14:anchorId="7BD39C15">
          <v:shape id="_x0000_s2066" style="position:absolute;left:0;text-align:left;margin-left:36pt;margin-top:17.8pt;width:324pt;height:.1pt;z-index:-15728128;mso-wrap-distance-left:0;mso-wrap-distance-right:0;mso-position-horizontal-relative:page" coordorigin="720,356" coordsize="6480,0" path="m720,356r6480,e" filled="f" strokeweight=".5pt">
            <v:path arrowok="t"/>
            <w10:wrap type="topAndBottom" anchorx="page"/>
          </v:shape>
        </w:pict>
      </w:r>
      <w:r>
        <w:rPr>
          <w:color w:val="AF2123"/>
        </w:rPr>
        <w:t>APPLICATIONS</w:t>
      </w:r>
    </w:p>
    <w:p w14:paraId="351D03D4" w14:textId="77777777" w:rsidR="0002402D" w:rsidRDefault="00000000">
      <w:pPr>
        <w:pStyle w:val="ListParagraph"/>
        <w:numPr>
          <w:ilvl w:val="0"/>
          <w:numId w:val="1"/>
        </w:numPr>
        <w:tabs>
          <w:tab w:val="left" w:pos="293"/>
        </w:tabs>
        <w:spacing w:before="108"/>
        <w:ind w:left="292"/>
        <w:rPr>
          <w:color w:val="AF2123"/>
          <w:sz w:val="16"/>
        </w:rPr>
      </w:pPr>
      <w:r>
        <w:rPr>
          <w:spacing w:val="-2"/>
          <w:sz w:val="16"/>
        </w:rPr>
        <w:t>Pneumatic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conveying</w:t>
      </w:r>
    </w:p>
    <w:p w14:paraId="3528BE8C" w14:textId="77777777" w:rsidR="0002402D" w:rsidRDefault="00000000">
      <w:pPr>
        <w:pStyle w:val="ListParagraph"/>
        <w:numPr>
          <w:ilvl w:val="0"/>
          <w:numId w:val="1"/>
        </w:numPr>
        <w:tabs>
          <w:tab w:val="left" w:pos="293"/>
        </w:tabs>
        <w:spacing w:before="19"/>
        <w:ind w:left="292"/>
        <w:rPr>
          <w:color w:val="AF2123"/>
          <w:sz w:val="16"/>
        </w:rPr>
      </w:pPr>
      <w:r>
        <w:rPr>
          <w:spacing w:val="-1"/>
          <w:sz w:val="16"/>
        </w:rPr>
        <w:t>Air</w:t>
      </w:r>
      <w:r>
        <w:rPr>
          <w:spacing w:val="-8"/>
          <w:sz w:val="16"/>
        </w:rPr>
        <w:t xml:space="preserve"> </w:t>
      </w:r>
      <w:r>
        <w:rPr>
          <w:spacing w:val="-1"/>
          <w:sz w:val="16"/>
        </w:rPr>
        <w:t>conditioning</w:t>
      </w:r>
      <w:r>
        <w:rPr>
          <w:spacing w:val="-7"/>
          <w:sz w:val="16"/>
        </w:rPr>
        <w:t xml:space="preserve"> </w:t>
      </w:r>
      <w:r>
        <w:rPr>
          <w:spacing w:val="-1"/>
          <w:sz w:val="16"/>
        </w:rPr>
        <w:t>systems</w:t>
      </w:r>
    </w:p>
    <w:p w14:paraId="7722D53A" w14:textId="77777777" w:rsidR="0002402D" w:rsidRDefault="00000000">
      <w:pPr>
        <w:pStyle w:val="ListParagraph"/>
        <w:numPr>
          <w:ilvl w:val="0"/>
          <w:numId w:val="1"/>
        </w:numPr>
        <w:tabs>
          <w:tab w:val="left" w:pos="293"/>
        </w:tabs>
        <w:spacing w:before="19"/>
        <w:ind w:left="292"/>
        <w:rPr>
          <w:color w:val="AF2123"/>
          <w:sz w:val="16"/>
        </w:rPr>
      </w:pPr>
      <w:r>
        <w:rPr>
          <w:sz w:val="16"/>
        </w:rPr>
        <w:t>Clean</w:t>
      </w:r>
      <w:r>
        <w:rPr>
          <w:spacing w:val="-9"/>
          <w:sz w:val="16"/>
        </w:rPr>
        <w:t xml:space="preserve"> </w:t>
      </w:r>
      <w:r>
        <w:rPr>
          <w:sz w:val="16"/>
        </w:rPr>
        <w:t>rooms</w:t>
      </w:r>
    </w:p>
    <w:p w14:paraId="0E5B0025" w14:textId="77777777" w:rsidR="0002402D" w:rsidRDefault="0002402D">
      <w:pPr>
        <w:pStyle w:val="BodyText"/>
        <w:rPr>
          <w:sz w:val="20"/>
        </w:rPr>
      </w:pPr>
    </w:p>
    <w:p w14:paraId="54213879" w14:textId="77777777" w:rsidR="0002402D" w:rsidRDefault="0002402D">
      <w:pPr>
        <w:pStyle w:val="BodyText"/>
        <w:rPr>
          <w:sz w:val="20"/>
        </w:rPr>
      </w:pPr>
    </w:p>
    <w:p w14:paraId="19805A2B" w14:textId="77777777" w:rsidR="0002402D" w:rsidRDefault="0002402D">
      <w:pPr>
        <w:pStyle w:val="BodyText"/>
        <w:rPr>
          <w:sz w:val="20"/>
        </w:rPr>
      </w:pPr>
    </w:p>
    <w:p w14:paraId="6C0FDFC9" w14:textId="77777777" w:rsidR="0002402D" w:rsidRDefault="0002402D">
      <w:pPr>
        <w:pStyle w:val="BodyText"/>
        <w:rPr>
          <w:sz w:val="20"/>
        </w:rPr>
      </w:pPr>
    </w:p>
    <w:p w14:paraId="38091CC1" w14:textId="77777777" w:rsidR="0002402D" w:rsidRDefault="0002402D">
      <w:pPr>
        <w:pStyle w:val="BodyText"/>
        <w:rPr>
          <w:sz w:val="20"/>
        </w:rPr>
      </w:pPr>
    </w:p>
    <w:p w14:paraId="50A0DFF8" w14:textId="77777777" w:rsidR="0002402D" w:rsidRDefault="0002402D">
      <w:pPr>
        <w:pStyle w:val="BodyText"/>
        <w:spacing w:before="6"/>
        <w:rPr>
          <w:sz w:val="20"/>
        </w:rPr>
      </w:pPr>
    </w:p>
    <w:p w14:paraId="46BD0E5A" w14:textId="77777777" w:rsidR="0002402D" w:rsidRDefault="0002402D">
      <w:pPr>
        <w:rPr>
          <w:sz w:val="20"/>
        </w:rPr>
        <w:sectPr w:rsidR="0002402D">
          <w:footerReference w:type="default" r:id="rId11"/>
          <w:type w:val="continuous"/>
          <w:pgSz w:w="12240" w:h="15840"/>
          <w:pgMar w:top="700" w:right="580" w:bottom="1100" w:left="600" w:header="720" w:footer="919" w:gutter="0"/>
          <w:pgNumType w:start="1"/>
          <w:cols w:space="720"/>
        </w:sectPr>
      </w:pPr>
    </w:p>
    <w:p w14:paraId="5DDC63B1" w14:textId="77777777" w:rsidR="0002402D" w:rsidRDefault="00000000">
      <w:pPr>
        <w:pStyle w:val="Heading2"/>
        <w:spacing w:before="101"/>
        <w:ind w:left="124"/>
      </w:pPr>
      <w:r>
        <w:rPr>
          <w:color w:val="AF2123"/>
        </w:rPr>
        <w:t>DESCRIPTION</w:t>
      </w:r>
    </w:p>
    <w:p w14:paraId="6AE964B3" w14:textId="77777777" w:rsidR="0002402D" w:rsidRDefault="00000000">
      <w:pPr>
        <w:pStyle w:val="BodyText"/>
        <w:spacing w:before="178" w:line="271" w:lineRule="auto"/>
        <w:ind w:left="120" w:right="38"/>
        <w:jc w:val="both"/>
      </w:pPr>
      <w:r>
        <w:t xml:space="preserve">Using solid state technology, the SERIES 3000MR &amp; 3000 MRS </w:t>
      </w:r>
      <w:proofErr w:type="spellStart"/>
      <w:r>
        <w:t>Photohelic</w:t>
      </w:r>
      <w:proofErr w:type="spellEnd"/>
      <w:r>
        <w:rPr>
          <w:position w:val="5"/>
          <w:sz w:val="10"/>
        </w:rPr>
        <w:t>®</w:t>
      </w:r>
      <w:r>
        <w:rPr>
          <w:spacing w:val="1"/>
          <w:position w:val="5"/>
          <w:sz w:val="10"/>
        </w:rPr>
        <w:t xml:space="preserve"> </w:t>
      </w:r>
      <w:r>
        <w:t>Switches/Gages</w:t>
      </w:r>
      <w:r>
        <w:rPr>
          <w:spacing w:val="1"/>
        </w:rPr>
        <w:t xml:space="preserve"> </w:t>
      </w:r>
      <w:r>
        <w:t>combine the functions of a precise, highly repeatable differential pressure switch with a large</w:t>
      </w:r>
      <w:r>
        <w:rPr>
          <w:spacing w:val="1"/>
        </w:rPr>
        <w:t xml:space="preserve"> </w:t>
      </w:r>
      <w:r>
        <w:t>easy-to-read</w:t>
      </w:r>
      <w:r>
        <w:rPr>
          <w:spacing w:val="1"/>
        </w:rPr>
        <w:t xml:space="preserve"> </w:t>
      </w:r>
      <w:r>
        <w:t>analog</w:t>
      </w:r>
      <w:r>
        <w:rPr>
          <w:spacing w:val="1"/>
        </w:rPr>
        <w:t xml:space="preserve"> </w:t>
      </w:r>
      <w:r>
        <w:t>pressure</w:t>
      </w:r>
      <w:r>
        <w:rPr>
          <w:spacing w:val="1"/>
        </w:rPr>
        <w:t xml:space="preserve"> </w:t>
      </w:r>
      <w:r>
        <w:t>gage</w:t>
      </w:r>
      <w:r>
        <w:rPr>
          <w:spacing w:val="1"/>
        </w:rPr>
        <w:t xml:space="preserve"> </w:t>
      </w:r>
      <w:r>
        <w:t>employing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durable,</w:t>
      </w:r>
      <w:r>
        <w:rPr>
          <w:spacing w:val="1"/>
        </w:rPr>
        <w:t xml:space="preserve"> </w:t>
      </w:r>
      <w:r>
        <w:t>time-proven</w:t>
      </w:r>
      <w:r>
        <w:rPr>
          <w:spacing w:val="1"/>
        </w:rPr>
        <w:t xml:space="preserve"> </w:t>
      </w:r>
      <w:proofErr w:type="spellStart"/>
      <w:r>
        <w:t>Magnehelic</w:t>
      </w:r>
      <w:proofErr w:type="spellEnd"/>
      <w:r>
        <w:rPr>
          <w:position w:val="5"/>
          <w:sz w:val="10"/>
        </w:rPr>
        <w:t>®</w:t>
      </w:r>
      <w:r>
        <w:rPr>
          <w:spacing w:val="1"/>
          <w:position w:val="5"/>
          <w:sz w:val="10"/>
        </w:rPr>
        <w:t xml:space="preserve"> </w:t>
      </w:r>
      <w:r>
        <w:t>gage</w:t>
      </w:r>
      <w:r>
        <w:rPr>
          <w:spacing w:val="-37"/>
        </w:rPr>
        <w:t xml:space="preserve"> </w:t>
      </w:r>
      <w:r>
        <w:t>design.</w:t>
      </w:r>
      <w:r>
        <w:rPr>
          <w:spacing w:val="-8"/>
        </w:rPr>
        <w:t xml:space="preserve"> </w:t>
      </w:r>
      <w:r>
        <w:t>Switch</w:t>
      </w:r>
      <w:r>
        <w:rPr>
          <w:spacing w:val="-8"/>
        </w:rPr>
        <w:t xml:space="preserve"> </w:t>
      </w:r>
      <w:r>
        <w:t>setting</w:t>
      </w:r>
      <w:r>
        <w:rPr>
          <w:spacing w:val="-7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easy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adjust</w:t>
      </w:r>
      <w:r>
        <w:rPr>
          <w:spacing w:val="-7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large</w:t>
      </w:r>
      <w:r>
        <w:rPr>
          <w:spacing w:val="-8"/>
        </w:rPr>
        <w:t xml:space="preserve"> </w:t>
      </w:r>
      <w:r>
        <w:t>external</w:t>
      </w:r>
      <w:r>
        <w:rPr>
          <w:spacing w:val="-7"/>
        </w:rPr>
        <w:t xml:space="preserve"> </w:t>
      </w:r>
      <w:r>
        <w:t>knobs</w:t>
      </w:r>
      <w:r>
        <w:rPr>
          <w:spacing w:val="-8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gage</w:t>
      </w:r>
      <w:r>
        <w:rPr>
          <w:spacing w:val="-8"/>
        </w:rPr>
        <w:t xml:space="preserve"> </w:t>
      </w:r>
      <w:r>
        <w:t>face.</w:t>
      </w:r>
      <w:r>
        <w:rPr>
          <w:spacing w:val="-8"/>
        </w:rPr>
        <w:t xml:space="preserve"> </w:t>
      </w:r>
      <w:r>
        <w:t>Gage</w:t>
      </w:r>
      <w:r>
        <w:rPr>
          <w:spacing w:val="-7"/>
        </w:rPr>
        <w:t xml:space="preserve"> </w:t>
      </w:r>
      <w:r>
        <w:t>reading</w:t>
      </w:r>
      <w:r>
        <w:rPr>
          <w:spacing w:val="-38"/>
        </w:rPr>
        <w:t xml:space="preserve"> </w:t>
      </w:r>
      <w:r>
        <w:t>is unaffected by the switch operation will indicate accurately even if power is interrupted. Solid</w:t>
      </w:r>
      <w:r>
        <w:rPr>
          <w:spacing w:val="-37"/>
        </w:rPr>
        <w:t xml:space="preserve"> </w:t>
      </w:r>
      <w:r>
        <w:t>state design now results in greatly reduced size and weight. Units can be flush mounted or</w:t>
      </w:r>
      <w:r>
        <w:rPr>
          <w:spacing w:val="1"/>
        </w:rPr>
        <w:t xml:space="preserve"> </w:t>
      </w:r>
      <w:r>
        <w:t>surface</w:t>
      </w:r>
      <w:r>
        <w:rPr>
          <w:spacing w:val="-5"/>
        </w:rPr>
        <w:t xml:space="preserve"> </w:t>
      </w:r>
      <w:r>
        <w:t>mounted</w:t>
      </w:r>
      <w:r>
        <w:rPr>
          <w:spacing w:val="-4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hardware</w:t>
      </w:r>
      <w:r>
        <w:rPr>
          <w:spacing w:val="-4"/>
        </w:rPr>
        <w:t xml:space="preserve"> </w:t>
      </w:r>
      <w:r>
        <w:t>supplied.</w:t>
      </w:r>
      <w:r>
        <w:rPr>
          <w:spacing w:val="-4"/>
        </w:rPr>
        <w:t xml:space="preserve"> </w:t>
      </w:r>
      <w:r>
        <w:t>3000MR</w:t>
      </w:r>
      <w:r>
        <w:rPr>
          <w:spacing w:val="-4"/>
        </w:rPr>
        <w:t xml:space="preserve"> </w:t>
      </w:r>
      <w:r>
        <w:t>models</w:t>
      </w:r>
      <w:r>
        <w:rPr>
          <w:spacing w:val="-4"/>
        </w:rPr>
        <w:t xml:space="preserve"> </w:t>
      </w:r>
      <w:r>
        <w:t>employ</w:t>
      </w:r>
      <w:r>
        <w:rPr>
          <w:spacing w:val="-4"/>
        </w:rPr>
        <w:t xml:space="preserve"> </w:t>
      </w:r>
      <w:r>
        <w:t>versatile</w:t>
      </w:r>
      <w:r>
        <w:rPr>
          <w:spacing w:val="-4"/>
        </w:rPr>
        <w:t xml:space="preserve"> </w:t>
      </w:r>
      <w:r>
        <w:t>electromechanical</w:t>
      </w:r>
      <w:r>
        <w:rPr>
          <w:spacing w:val="-38"/>
        </w:rPr>
        <w:t xml:space="preserve"> </w:t>
      </w:r>
      <w:r>
        <w:t>relays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gold</w:t>
      </w:r>
      <w:r>
        <w:rPr>
          <w:spacing w:val="-1"/>
        </w:rPr>
        <w:t xml:space="preserve"> </w:t>
      </w:r>
      <w:r>
        <w:t>over</w:t>
      </w:r>
      <w:r>
        <w:rPr>
          <w:spacing w:val="-1"/>
        </w:rPr>
        <w:t xml:space="preserve"> </w:t>
      </w:r>
      <w:r>
        <w:t>silver</w:t>
      </w:r>
      <w:r>
        <w:rPr>
          <w:spacing w:val="-1"/>
        </w:rPr>
        <w:t xml:space="preserve"> </w:t>
      </w:r>
      <w:r>
        <w:t>contacts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ideal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dry</w:t>
      </w:r>
      <w:r>
        <w:rPr>
          <w:spacing w:val="-1"/>
        </w:rPr>
        <w:t xml:space="preserve"> </w:t>
      </w:r>
      <w:r>
        <w:t>circuits.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applications</w:t>
      </w:r>
      <w:r>
        <w:rPr>
          <w:spacing w:val="-1"/>
        </w:rPr>
        <w:t xml:space="preserve"> </w:t>
      </w:r>
      <w:r>
        <w:t>requiring</w:t>
      </w:r>
      <w:r>
        <w:rPr>
          <w:spacing w:val="-1"/>
        </w:rPr>
        <w:t xml:space="preserve"> </w:t>
      </w:r>
      <w:r>
        <w:t>high</w:t>
      </w:r>
      <w:r>
        <w:rPr>
          <w:spacing w:val="-1"/>
        </w:rPr>
        <w:t xml:space="preserve"> </w:t>
      </w:r>
      <w:r>
        <w:t>cycle</w:t>
      </w:r>
      <w:r>
        <w:rPr>
          <w:spacing w:val="-38"/>
        </w:rPr>
        <w:t xml:space="preserve"> </w:t>
      </w:r>
      <w:r>
        <w:t>rates,</w:t>
      </w:r>
      <w:r>
        <w:rPr>
          <w:spacing w:val="-3"/>
        </w:rPr>
        <w:t xml:space="preserve"> </w:t>
      </w:r>
      <w:r>
        <w:t>choose</w:t>
      </w:r>
      <w:r>
        <w:rPr>
          <w:spacing w:val="-3"/>
        </w:rPr>
        <w:t xml:space="preserve"> </w:t>
      </w:r>
      <w:r>
        <w:t>3000MRS</w:t>
      </w:r>
      <w:r>
        <w:rPr>
          <w:spacing w:val="-3"/>
        </w:rPr>
        <w:t xml:space="preserve"> </w:t>
      </w:r>
      <w:r>
        <w:t>models</w:t>
      </w:r>
      <w:r>
        <w:rPr>
          <w:spacing w:val="-3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SPST</w:t>
      </w:r>
      <w:r>
        <w:rPr>
          <w:spacing w:val="-3"/>
        </w:rPr>
        <w:t xml:space="preserve"> </w:t>
      </w:r>
      <w:r>
        <w:t>(N.O.)</w:t>
      </w:r>
      <w:r>
        <w:rPr>
          <w:spacing w:val="-3"/>
        </w:rPr>
        <w:t xml:space="preserve"> </w:t>
      </w:r>
      <w:r>
        <w:t>solid</w:t>
      </w:r>
      <w:r>
        <w:rPr>
          <w:spacing w:val="-3"/>
        </w:rPr>
        <w:t xml:space="preserve"> </w:t>
      </w:r>
      <w:r>
        <w:t>state</w:t>
      </w:r>
      <w:r>
        <w:rPr>
          <w:spacing w:val="-3"/>
        </w:rPr>
        <w:t xml:space="preserve"> </w:t>
      </w:r>
      <w:r>
        <w:t>relays.</w:t>
      </w:r>
      <w:r>
        <w:rPr>
          <w:spacing w:val="-2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models</w:t>
      </w:r>
      <w:r>
        <w:rPr>
          <w:spacing w:val="-3"/>
        </w:rPr>
        <w:t xml:space="preserve"> </w:t>
      </w:r>
      <w:r>
        <w:t>provide</w:t>
      </w:r>
      <w:r>
        <w:rPr>
          <w:spacing w:val="-3"/>
        </w:rPr>
        <w:t xml:space="preserve"> </w:t>
      </w:r>
      <w:r>
        <w:t>both</w:t>
      </w:r>
      <w:r>
        <w:rPr>
          <w:spacing w:val="-3"/>
        </w:rPr>
        <w:t xml:space="preserve"> </w:t>
      </w:r>
      <w:r>
        <w:t>low</w:t>
      </w:r>
      <w:r>
        <w:rPr>
          <w:spacing w:val="-37"/>
        </w:rPr>
        <w:t xml:space="preserve"> </w:t>
      </w:r>
      <w:r>
        <w:t>and high limit control and include 18-inch (45 cm) cable assemblies for electrical connections.</w:t>
      </w:r>
      <w:r>
        <w:rPr>
          <w:spacing w:val="-37"/>
        </w:rPr>
        <w:t xml:space="preserve"> </w:t>
      </w:r>
      <w:r>
        <w:t>Compatible with air and other non-combustible, non-corrosive gases, they can be used in</w:t>
      </w:r>
      <w:r>
        <w:rPr>
          <w:spacing w:val="1"/>
        </w:rPr>
        <w:t xml:space="preserve"> </w:t>
      </w:r>
      <w:r>
        <w:t xml:space="preserve">systems with pressures to 25 </w:t>
      </w:r>
      <w:proofErr w:type="spellStart"/>
      <w:r>
        <w:t>psig</w:t>
      </w:r>
      <w:proofErr w:type="spellEnd"/>
      <w:r>
        <w:t xml:space="preserve"> (1.725 bar). Optional construction is available for use to</w:t>
      </w:r>
      <w:r>
        <w:rPr>
          <w:spacing w:val="1"/>
        </w:rPr>
        <w:t xml:space="preserve"> </w:t>
      </w:r>
      <w:r>
        <w:t>either</w:t>
      </w:r>
      <w:r>
        <w:rPr>
          <w:spacing w:val="-1"/>
        </w:rPr>
        <w:t xml:space="preserve"> </w:t>
      </w:r>
      <w:r>
        <w:t xml:space="preserve">35 </w:t>
      </w:r>
      <w:proofErr w:type="spellStart"/>
      <w:r>
        <w:t>psig</w:t>
      </w:r>
      <w:proofErr w:type="spellEnd"/>
      <w:r>
        <w:rPr>
          <w:spacing w:val="-1"/>
        </w:rPr>
        <w:t xml:space="preserve"> </w:t>
      </w:r>
      <w:r>
        <w:t>(2.42 bar) or</w:t>
      </w:r>
      <w:r>
        <w:rPr>
          <w:spacing w:val="-1"/>
        </w:rPr>
        <w:t xml:space="preserve"> </w:t>
      </w:r>
      <w:r>
        <w:t xml:space="preserve">80 </w:t>
      </w:r>
      <w:proofErr w:type="spellStart"/>
      <w:r>
        <w:t>psig</w:t>
      </w:r>
      <w:proofErr w:type="spellEnd"/>
      <w:r>
        <w:t xml:space="preserve"> (5.51</w:t>
      </w:r>
      <w:r>
        <w:rPr>
          <w:spacing w:val="-1"/>
        </w:rPr>
        <w:t xml:space="preserve"> </w:t>
      </w:r>
      <w:r>
        <w:t>bar).</w:t>
      </w:r>
    </w:p>
    <w:p w14:paraId="16C91A58" w14:textId="77777777" w:rsidR="0002402D" w:rsidRDefault="00000000">
      <w:pPr>
        <w:pStyle w:val="BodyText"/>
        <w:rPr>
          <w:sz w:val="18"/>
        </w:rPr>
      </w:pPr>
      <w:r>
        <w:br w:type="column"/>
      </w:r>
    </w:p>
    <w:p w14:paraId="3C046A6D" w14:textId="77777777" w:rsidR="0002402D" w:rsidRDefault="0002402D">
      <w:pPr>
        <w:pStyle w:val="BodyText"/>
        <w:rPr>
          <w:sz w:val="18"/>
        </w:rPr>
      </w:pPr>
    </w:p>
    <w:p w14:paraId="1073A3E1" w14:textId="77777777" w:rsidR="0002402D" w:rsidRDefault="0002402D">
      <w:pPr>
        <w:pStyle w:val="BodyText"/>
        <w:rPr>
          <w:sz w:val="18"/>
        </w:rPr>
      </w:pPr>
    </w:p>
    <w:p w14:paraId="3F629EC5" w14:textId="77777777" w:rsidR="0002402D" w:rsidRDefault="0002402D">
      <w:pPr>
        <w:pStyle w:val="BodyText"/>
        <w:rPr>
          <w:sz w:val="18"/>
        </w:rPr>
      </w:pPr>
    </w:p>
    <w:p w14:paraId="4571AF9A" w14:textId="77777777" w:rsidR="0002402D" w:rsidRDefault="0002402D">
      <w:pPr>
        <w:pStyle w:val="BodyText"/>
        <w:rPr>
          <w:sz w:val="18"/>
        </w:rPr>
      </w:pPr>
    </w:p>
    <w:p w14:paraId="356A7E16" w14:textId="77777777" w:rsidR="0002402D" w:rsidRDefault="0002402D">
      <w:pPr>
        <w:pStyle w:val="BodyText"/>
        <w:rPr>
          <w:sz w:val="18"/>
        </w:rPr>
      </w:pPr>
    </w:p>
    <w:p w14:paraId="5173F559" w14:textId="77777777" w:rsidR="0002402D" w:rsidRDefault="0002402D">
      <w:pPr>
        <w:pStyle w:val="BodyText"/>
        <w:rPr>
          <w:sz w:val="18"/>
        </w:rPr>
      </w:pPr>
    </w:p>
    <w:p w14:paraId="68982BA0" w14:textId="77777777" w:rsidR="0002402D" w:rsidRDefault="0002402D">
      <w:pPr>
        <w:pStyle w:val="BodyText"/>
        <w:rPr>
          <w:sz w:val="18"/>
        </w:rPr>
      </w:pPr>
    </w:p>
    <w:p w14:paraId="30CE803A" w14:textId="77777777" w:rsidR="0002402D" w:rsidRDefault="0002402D">
      <w:pPr>
        <w:pStyle w:val="BodyText"/>
        <w:rPr>
          <w:sz w:val="18"/>
        </w:rPr>
      </w:pPr>
    </w:p>
    <w:p w14:paraId="7D1A0882" w14:textId="77777777" w:rsidR="0002402D" w:rsidRDefault="0002402D">
      <w:pPr>
        <w:pStyle w:val="BodyText"/>
        <w:rPr>
          <w:sz w:val="18"/>
        </w:rPr>
      </w:pPr>
    </w:p>
    <w:p w14:paraId="6AC56274" w14:textId="77777777" w:rsidR="0002402D" w:rsidRDefault="0002402D">
      <w:pPr>
        <w:pStyle w:val="BodyText"/>
        <w:spacing w:before="8"/>
        <w:rPr>
          <w:sz w:val="20"/>
        </w:rPr>
      </w:pPr>
    </w:p>
    <w:p w14:paraId="315EE677" w14:textId="77777777" w:rsidR="0002402D" w:rsidRDefault="00000000">
      <w:pPr>
        <w:pStyle w:val="BodyText"/>
        <w:spacing w:line="181" w:lineRule="exact"/>
        <w:ind w:left="419" w:right="1031"/>
        <w:jc w:val="center"/>
      </w:pPr>
      <w:r>
        <w:t>Note:</w:t>
      </w:r>
      <w:r>
        <w:rPr>
          <w:spacing w:val="-8"/>
        </w:rPr>
        <w:t xml:space="preserve"> </w:t>
      </w:r>
      <w:r>
        <w:t>Shown</w:t>
      </w:r>
      <w:r>
        <w:rPr>
          <w:spacing w:val="-6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optional</w:t>
      </w:r>
      <w:r>
        <w:rPr>
          <w:spacing w:val="-6"/>
        </w:rPr>
        <w:t xml:space="preserve"> </w:t>
      </w:r>
      <w:r>
        <w:t>-SS</w:t>
      </w:r>
      <w:r>
        <w:rPr>
          <w:spacing w:val="-6"/>
        </w:rPr>
        <w:t xml:space="preserve"> </w:t>
      </w:r>
      <w:r>
        <w:t>bezel.</w:t>
      </w:r>
    </w:p>
    <w:p w14:paraId="20BC337B" w14:textId="77777777" w:rsidR="0002402D" w:rsidRDefault="00000000">
      <w:pPr>
        <w:pStyle w:val="BodyText"/>
        <w:spacing w:line="181" w:lineRule="exact"/>
        <w:ind w:left="99" w:right="729"/>
        <w:jc w:val="center"/>
      </w:pPr>
      <w:r>
        <w:rPr>
          <w:spacing w:val="-1"/>
        </w:rPr>
        <w:t>Backward</w:t>
      </w:r>
      <w:r>
        <w:rPr>
          <w:spacing w:val="-8"/>
        </w:rPr>
        <w:t xml:space="preserve"> </w:t>
      </w:r>
      <w:r>
        <w:rPr>
          <w:spacing w:val="-1"/>
        </w:rPr>
        <w:t>compatible</w:t>
      </w:r>
      <w:r>
        <w:rPr>
          <w:spacing w:val="-7"/>
        </w:rPr>
        <w:t xml:space="preserve"> </w:t>
      </w:r>
      <w:r>
        <w:rPr>
          <w:spacing w:val="-1"/>
        </w:rPr>
        <w:t>with</w:t>
      </w:r>
      <w:r>
        <w:rPr>
          <w:spacing w:val="-7"/>
        </w:rPr>
        <w:t xml:space="preserve"> </w:t>
      </w:r>
      <w:proofErr w:type="spellStart"/>
      <w:r>
        <w:rPr>
          <w:spacing w:val="-1"/>
        </w:rPr>
        <w:t>Magnehelic</w:t>
      </w:r>
      <w:proofErr w:type="spellEnd"/>
      <w:r>
        <w:rPr>
          <w:spacing w:val="-1"/>
          <w:position w:val="5"/>
          <w:sz w:val="10"/>
        </w:rPr>
        <w:t>®</w:t>
      </w:r>
      <w:r>
        <w:rPr>
          <w:spacing w:val="7"/>
          <w:position w:val="5"/>
          <w:sz w:val="10"/>
        </w:rPr>
        <w:t xml:space="preserve"> </w:t>
      </w:r>
      <w:r>
        <w:t>gage.</w:t>
      </w:r>
    </w:p>
    <w:p w14:paraId="6F0FBDC3" w14:textId="77777777" w:rsidR="0002402D" w:rsidRDefault="0002402D">
      <w:pPr>
        <w:spacing w:line="181" w:lineRule="exact"/>
        <w:jc w:val="center"/>
        <w:sectPr w:rsidR="0002402D">
          <w:type w:val="continuous"/>
          <w:pgSz w:w="12240" w:h="15840"/>
          <w:pgMar w:top="700" w:right="580" w:bottom="1100" w:left="600" w:header="720" w:footer="720" w:gutter="0"/>
          <w:cols w:num="2" w:space="720" w:equalWidth="0">
            <w:col w:w="6636" w:space="475"/>
            <w:col w:w="3949"/>
          </w:cols>
        </w:sectPr>
      </w:pPr>
    </w:p>
    <w:p w14:paraId="49EFD800" w14:textId="77777777" w:rsidR="0002402D" w:rsidRDefault="00000000">
      <w:pPr>
        <w:pStyle w:val="BodyText"/>
        <w:rPr>
          <w:sz w:val="20"/>
        </w:rPr>
      </w:pPr>
      <w:r>
        <w:rPr>
          <w:noProof/>
        </w:rPr>
        <w:drawing>
          <wp:anchor distT="0" distB="0" distL="0" distR="0" simplePos="0" relativeHeight="487345152" behindDoc="1" locked="0" layoutInCell="1" allowOverlap="1" wp14:anchorId="0017D61B" wp14:editId="2D7D82AE">
            <wp:simplePos x="0" y="0"/>
            <wp:positionH relativeFrom="page">
              <wp:posOffset>445259</wp:posOffset>
            </wp:positionH>
            <wp:positionV relativeFrom="page">
              <wp:posOffset>438746</wp:posOffset>
            </wp:positionV>
            <wp:extent cx="6888427" cy="8899325"/>
            <wp:effectExtent l="0" t="0" r="0" b="0"/>
            <wp:wrapNone/>
            <wp:docPr id="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427" cy="889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3E6313" w14:textId="77777777" w:rsidR="0002402D" w:rsidRDefault="0002402D">
      <w:pPr>
        <w:pStyle w:val="BodyText"/>
        <w:rPr>
          <w:sz w:val="20"/>
        </w:rPr>
      </w:pPr>
    </w:p>
    <w:p w14:paraId="216B9909" w14:textId="77777777" w:rsidR="0002402D" w:rsidRDefault="0002402D">
      <w:pPr>
        <w:pStyle w:val="BodyText"/>
        <w:rPr>
          <w:sz w:val="20"/>
        </w:rPr>
      </w:pPr>
    </w:p>
    <w:p w14:paraId="37DAAC89" w14:textId="77777777" w:rsidR="0002402D" w:rsidRDefault="0002402D">
      <w:pPr>
        <w:pStyle w:val="BodyText"/>
        <w:rPr>
          <w:sz w:val="20"/>
        </w:rPr>
      </w:pPr>
    </w:p>
    <w:p w14:paraId="5B19DB6F" w14:textId="77777777" w:rsidR="0002402D" w:rsidRDefault="0002402D">
      <w:pPr>
        <w:pStyle w:val="BodyText"/>
        <w:rPr>
          <w:sz w:val="20"/>
        </w:rPr>
      </w:pPr>
    </w:p>
    <w:p w14:paraId="0A041F19" w14:textId="77777777" w:rsidR="0002402D" w:rsidRDefault="0002402D">
      <w:pPr>
        <w:pStyle w:val="BodyText"/>
        <w:rPr>
          <w:sz w:val="20"/>
        </w:rPr>
      </w:pPr>
    </w:p>
    <w:p w14:paraId="5B29B987" w14:textId="77777777" w:rsidR="0002402D" w:rsidRDefault="0002402D">
      <w:pPr>
        <w:pStyle w:val="BodyText"/>
        <w:rPr>
          <w:sz w:val="20"/>
        </w:rPr>
      </w:pPr>
    </w:p>
    <w:p w14:paraId="6ABF59C4" w14:textId="77777777" w:rsidR="0002402D" w:rsidRDefault="0002402D">
      <w:pPr>
        <w:pStyle w:val="BodyText"/>
        <w:rPr>
          <w:sz w:val="20"/>
        </w:rPr>
      </w:pPr>
    </w:p>
    <w:p w14:paraId="49E3995B" w14:textId="77777777" w:rsidR="0002402D" w:rsidRDefault="0002402D">
      <w:pPr>
        <w:pStyle w:val="BodyText"/>
        <w:rPr>
          <w:sz w:val="20"/>
        </w:rPr>
      </w:pPr>
    </w:p>
    <w:p w14:paraId="3B7F1A24" w14:textId="77777777" w:rsidR="0002402D" w:rsidRDefault="0002402D">
      <w:pPr>
        <w:pStyle w:val="BodyText"/>
        <w:rPr>
          <w:sz w:val="20"/>
        </w:rPr>
      </w:pPr>
    </w:p>
    <w:p w14:paraId="161AA801" w14:textId="77777777" w:rsidR="0002402D" w:rsidRDefault="0002402D">
      <w:pPr>
        <w:pStyle w:val="BodyText"/>
        <w:spacing w:before="3"/>
        <w:rPr>
          <w:sz w:val="26"/>
        </w:rPr>
      </w:pPr>
    </w:p>
    <w:p w14:paraId="17ABE86F" w14:textId="77777777" w:rsidR="0002402D" w:rsidRDefault="00000000">
      <w:pPr>
        <w:pStyle w:val="Heading1"/>
        <w:spacing w:before="100"/>
        <w:ind w:right="131"/>
        <w:jc w:val="right"/>
      </w:pPr>
      <w:r>
        <w:t>DWYER</w:t>
      </w:r>
      <w:r>
        <w:rPr>
          <w:spacing w:val="-1"/>
        </w:rPr>
        <w:t xml:space="preserve"> </w:t>
      </w:r>
      <w:r>
        <w:t>INSTRUMENTS, INC.</w:t>
      </w:r>
    </w:p>
    <w:p w14:paraId="3900BB66" w14:textId="77777777" w:rsidR="0002402D" w:rsidRDefault="0002402D">
      <w:pPr>
        <w:jc w:val="right"/>
        <w:sectPr w:rsidR="0002402D">
          <w:type w:val="continuous"/>
          <w:pgSz w:w="12240" w:h="15840"/>
          <w:pgMar w:top="700" w:right="580" w:bottom="1100" w:left="600" w:header="720" w:footer="720" w:gutter="0"/>
          <w:cols w:space="720"/>
        </w:sectPr>
      </w:pPr>
    </w:p>
    <w:p w14:paraId="6C22000F" w14:textId="77777777" w:rsidR="0002402D" w:rsidRDefault="0000000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346176" behindDoc="1" locked="0" layoutInCell="1" allowOverlap="1" wp14:anchorId="430B21E2" wp14:editId="1D1FA5F5">
            <wp:simplePos x="0" y="0"/>
            <wp:positionH relativeFrom="page">
              <wp:posOffset>445259</wp:posOffset>
            </wp:positionH>
            <wp:positionV relativeFrom="page">
              <wp:posOffset>438746</wp:posOffset>
            </wp:positionV>
            <wp:extent cx="6888427" cy="8899325"/>
            <wp:effectExtent l="0" t="0" r="0" b="0"/>
            <wp:wrapNone/>
            <wp:docPr id="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427" cy="889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692EA4" w14:textId="77777777" w:rsidR="0002402D" w:rsidRDefault="0002402D">
      <w:pPr>
        <w:pStyle w:val="BodyText"/>
        <w:rPr>
          <w:sz w:val="20"/>
        </w:rPr>
      </w:pPr>
    </w:p>
    <w:p w14:paraId="312F38B3" w14:textId="77777777" w:rsidR="0002402D" w:rsidRDefault="0002402D">
      <w:pPr>
        <w:pStyle w:val="BodyText"/>
        <w:rPr>
          <w:sz w:val="20"/>
        </w:rPr>
      </w:pPr>
    </w:p>
    <w:p w14:paraId="7B9EECE3" w14:textId="77777777" w:rsidR="0002402D" w:rsidRDefault="0002402D">
      <w:pPr>
        <w:pStyle w:val="BodyText"/>
        <w:rPr>
          <w:sz w:val="20"/>
        </w:rPr>
      </w:pPr>
    </w:p>
    <w:p w14:paraId="1AF2B3B5" w14:textId="77777777" w:rsidR="0002402D" w:rsidRDefault="0002402D">
      <w:pPr>
        <w:pStyle w:val="BodyText"/>
        <w:spacing w:before="11"/>
        <w:rPr>
          <w:sz w:val="26"/>
        </w:rPr>
      </w:pPr>
    </w:p>
    <w:p w14:paraId="6BE4E850" w14:textId="77777777" w:rsidR="0002402D" w:rsidRDefault="00000000">
      <w:pPr>
        <w:pStyle w:val="Heading2"/>
        <w:spacing w:after="17"/>
      </w:pPr>
      <w:r>
        <w:rPr>
          <w:color w:val="AF2123"/>
        </w:rPr>
        <w:t>GAGE</w:t>
      </w:r>
      <w:r>
        <w:rPr>
          <w:color w:val="AF2123"/>
          <w:spacing w:val="-8"/>
        </w:rPr>
        <w:t xml:space="preserve"> </w:t>
      </w:r>
      <w:r>
        <w:rPr>
          <w:color w:val="AF2123"/>
        </w:rPr>
        <w:t>SPECIFICATIONS</w:t>
      </w: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91"/>
        <w:gridCol w:w="8294"/>
      </w:tblGrid>
      <w:tr w:rsidR="0002402D" w14:paraId="4AD53C9D" w14:textId="77777777">
        <w:trPr>
          <w:trHeight w:val="220"/>
        </w:trPr>
        <w:tc>
          <w:tcPr>
            <w:tcW w:w="2491" w:type="dxa"/>
          </w:tcPr>
          <w:p w14:paraId="47B142CB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Service</w:t>
            </w:r>
          </w:p>
        </w:tc>
        <w:tc>
          <w:tcPr>
            <w:tcW w:w="8294" w:type="dxa"/>
          </w:tcPr>
          <w:p w14:paraId="765C37CA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pacing w:val="-1"/>
                <w:sz w:val="16"/>
              </w:rPr>
              <w:t>Air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and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non-combustible,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compatible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gases.</w:t>
            </w:r>
          </w:p>
        </w:tc>
      </w:tr>
      <w:tr w:rsidR="0002402D" w14:paraId="582EE7B7" w14:textId="77777777">
        <w:trPr>
          <w:trHeight w:val="220"/>
        </w:trPr>
        <w:tc>
          <w:tcPr>
            <w:tcW w:w="2491" w:type="dxa"/>
          </w:tcPr>
          <w:p w14:paraId="7183332A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Wetted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Materials</w:t>
            </w:r>
          </w:p>
        </w:tc>
        <w:tc>
          <w:tcPr>
            <w:tcW w:w="8294" w:type="dxa"/>
          </w:tcPr>
          <w:p w14:paraId="514ED42F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pacing w:val="-1"/>
                <w:sz w:val="16"/>
              </w:rPr>
              <w:t>Consult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factory.</w:t>
            </w:r>
          </w:p>
        </w:tc>
      </w:tr>
      <w:tr w:rsidR="0002402D" w14:paraId="712794EC" w14:textId="77777777">
        <w:trPr>
          <w:trHeight w:val="220"/>
        </w:trPr>
        <w:tc>
          <w:tcPr>
            <w:tcW w:w="2491" w:type="dxa"/>
          </w:tcPr>
          <w:p w14:paraId="1A7C2CC0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Accuracy</w:t>
            </w:r>
          </w:p>
        </w:tc>
        <w:tc>
          <w:tcPr>
            <w:tcW w:w="8294" w:type="dxa"/>
          </w:tcPr>
          <w:p w14:paraId="28CD905A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±2%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(3000-0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±3%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FS).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(3000-00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±4%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FS).</w:t>
            </w:r>
          </w:p>
        </w:tc>
      </w:tr>
      <w:tr w:rsidR="0002402D" w14:paraId="2DEEC47F" w14:textId="77777777">
        <w:trPr>
          <w:trHeight w:val="220"/>
        </w:trPr>
        <w:tc>
          <w:tcPr>
            <w:tcW w:w="2491" w:type="dxa"/>
          </w:tcPr>
          <w:p w14:paraId="168925D6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Pressure Limit</w:t>
            </w:r>
          </w:p>
        </w:tc>
        <w:tc>
          <w:tcPr>
            <w:tcW w:w="8294" w:type="dxa"/>
          </w:tcPr>
          <w:p w14:paraId="267D3F36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-20"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35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psig</w:t>
            </w:r>
            <w:proofErr w:type="spell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(-0.677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bar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1.72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bar).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MP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option: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35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psig</w:t>
            </w:r>
            <w:proofErr w:type="spell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(2.41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bar),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HP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option: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80</w:t>
            </w:r>
            <w:r>
              <w:rPr>
                <w:spacing w:val="-3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psig</w:t>
            </w:r>
            <w:proofErr w:type="spell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(5.52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bar).</w:t>
            </w:r>
          </w:p>
        </w:tc>
      </w:tr>
      <w:tr w:rsidR="0002402D" w14:paraId="2BC30EB3" w14:textId="77777777">
        <w:trPr>
          <w:trHeight w:val="220"/>
        </w:trPr>
        <w:tc>
          <w:tcPr>
            <w:tcW w:w="2491" w:type="dxa"/>
          </w:tcPr>
          <w:p w14:paraId="3BF519B9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Temperature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Limits</w:t>
            </w:r>
          </w:p>
        </w:tc>
        <w:tc>
          <w:tcPr>
            <w:tcW w:w="8294" w:type="dxa"/>
          </w:tcPr>
          <w:p w14:paraId="44E8A307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20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120°F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(-6.67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48.9°C).</w:t>
            </w:r>
          </w:p>
        </w:tc>
      </w:tr>
      <w:tr w:rsidR="0002402D" w14:paraId="6949F6D8" w14:textId="77777777">
        <w:trPr>
          <w:trHeight w:val="220"/>
        </w:trPr>
        <w:tc>
          <w:tcPr>
            <w:tcW w:w="2491" w:type="dxa"/>
          </w:tcPr>
          <w:p w14:paraId="7517A39E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Process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Connections</w:t>
            </w:r>
          </w:p>
        </w:tc>
        <w:tc>
          <w:tcPr>
            <w:tcW w:w="8294" w:type="dxa"/>
          </w:tcPr>
          <w:p w14:paraId="26ECE640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1/8"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female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NPT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(duplicated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side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back).</w:t>
            </w:r>
          </w:p>
        </w:tc>
      </w:tr>
      <w:tr w:rsidR="0002402D" w14:paraId="1D13B8BF" w14:textId="77777777">
        <w:trPr>
          <w:trHeight w:val="220"/>
        </w:trPr>
        <w:tc>
          <w:tcPr>
            <w:tcW w:w="2491" w:type="dxa"/>
          </w:tcPr>
          <w:p w14:paraId="558FB541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Size</w:t>
            </w:r>
          </w:p>
        </w:tc>
        <w:tc>
          <w:tcPr>
            <w:tcW w:w="8294" w:type="dxa"/>
          </w:tcPr>
          <w:p w14:paraId="052950F7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w w:val="95"/>
                <w:sz w:val="16"/>
              </w:rPr>
              <w:t>4"</w:t>
            </w:r>
            <w:r>
              <w:rPr>
                <w:spacing w:val="8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(101.6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mm)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dial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face,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5"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(127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mm)</w:t>
            </w:r>
            <w:r>
              <w:rPr>
                <w:spacing w:val="8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OD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x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3-1/8"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(79.38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mm);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-SS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Bezel: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4-3/4"</w:t>
            </w:r>
            <w:r>
              <w:rPr>
                <w:spacing w:val="8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(120.7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mm)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OD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x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2-21/32"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(67.5</w:t>
            </w:r>
            <w:r>
              <w:rPr>
                <w:spacing w:val="9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mm).</w:t>
            </w:r>
          </w:p>
        </w:tc>
      </w:tr>
      <w:tr w:rsidR="0002402D" w14:paraId="0B581081" w14:textId="77777777">
        <w:trPr>
          <w:trHeight w:val="220"/>
        </w:trPr>
        <w:tc>
          <w:tcPr>
            <w:tcW w:w="2491" w:type="dxa"/>
          </w:tcPr>
          <w:p w14:paraId="18A346E3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Weight</w:t>
            </w:r>
          </w:p>
        </w:tc>
        <w:tc>
          <w:tcPr>
            <w:tcW w:w="8294" w:type="dxa"/>
          </w:tcPr>
          <w:p w14:paraId="4AE34197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1.8</w:t>
            </w:r>
            <w:r>
              <w:rPr>
                <w:spacing w:val="-5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lb</w:t>
            </w:r>
            <w:proofErr w:type="spell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(816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g).</w:t>
            </w:r>
          </w:p>
        </w:tc>
      </w:tr>
    </w:tbl>
    <w:p w14:paraId="4C7DE5C0" w14:textId="77777777" w:rsidR="0002402D" w:rsidRDefault="0002402D">
      <w:pPr>
        <w:pStyle w:val="BodyText"/>
        <w:rPr>
          <w:sz w:val="22"/>
        </w:rPr>
      </w:pPr>
    </w:p>
    <w:p w14:paraId="14E3DC22" w14:textId="77777777" w:rsidR="0002402D" w:rsidRDefault="0002402D">
      <w:pPr>
        <w:pStyle w:val="BodyText"/>
        <w:spacing w:before="2"/>
        <w:rPr>
          <w:sz w:val="19"/>
        </w:rPr>
      </w:pPr>
    </w:p>
    <w:p w14:paraId="0480AE9D" w14:textId="77777777" w:rsidR="0002402D" w:rsidRDefault="00000000">
      <w:pPr>
        <w:spacing w:after="17"/>
        <w:ind w:left="120"/>
        <w:rPr>
          <w:sz w:val="20"/>
        </w:rPr>
      </w:pPr>
      <w:r>
        <w:rPr>
          <w:color w:val="AF2123"/>
          <w:sz w:val="20"/>
        </w:rPr>
        <w:t>3000</w:t>
      </w:r>
      <w:r>
        <w:rPr>
          <w:color w:val="AF2123"/>
          <w:spacing w:val="-4"/>
          <w:sz w:val="20"/>
        </w:rPr>
        <w:t xml:space="preserve"> </w:t>
      </w:r>
      <w:r>
        <w:rPr>
          <w:color w:val="AF2123"/>
          <w:sz w:val="20"/>
        </w:rPr>
        <w:t>MR</w:t>
      </w:r>
      <w:r>
        <w:rPr>
          <w:color w:val="AF2123"/>
          <w:spacing w:val="-4"/>
          <w:sz w:val="20"/>
        </w:rPr>
        <w:t xml:space="preserve"> </w:t>
      </w:r>
      <w:r>
        <w:rPr>
          <w:color w:val="AF2123"/>
          <w:sz w:val="20"/>
        </w:rPr>
        <w:t>SWITCH</w:t>
      </w:r>
      <w:r>
        <w:rPr>
          <w:color w:val="AF2123"/>
          <w:spacing w:val="-4"/>
          <w:sz w:val="20"/>
        </w:rPr>
        <w:t xml:space="preserve"> </w:t>
      </w:r>
      <w:r>
        <w:rPr>
          <w:color w:val="AF2123"/>
          <w:sz w:val="20"/>
        </w:rPr>
        <w:t>SPECIFICATIONS</w:t>
      </w: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91"/>
        <w:gridCol w:w="8294"/>
      </w:tblGrid>
      <w:tr w:rsidR="0002402D" w14:paraId="5A5FE9CD" w14:textId="77777777">
        <w:trPr>
          <w:trHeight w:val="220"/>
        </w:trPr>
        <w:tc>
          <w:tcPr>
            <w:tcW w:w="2491" w:type="dxa"/>
          </w:tcPr>
          <w:p w14:paraId="57B78198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Switch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Type</w:t>
            </w:r>
          </w:p>
        </w:tc>
        <w:tc>
          <w:tcPr>
            <w:tcW w:w="8294" w:type="dxa"/>
          </w:tcPr>
          <w:p w14:paraId="35F385C7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Each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set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point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form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relays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(SPDT)</w:t>
            </w:r>
          </w:p>
        </w:tc>
      </w:tr>
      <w:tr w:rsidR="0002402D" w14:paraId="7FECE8F2" w14:textId="77777777">
        <w:trPr>
          <w:trHeight w:val="402"/>
        </w:trPr>
        <w:tc>
          <w:tcPr>
            <w:tcW w:w="2491" w:type="dxa"/>
          </w:tcPr>
          <w:p w14:paraId="2C993464" w14:textId="77777777" w:rsidR="0002402D" w:rsidRDefault="00000000">
            <w:pPr>
              <w:pStyle w:val="TableParagraph"/>
              <w:spacing w:before="118" w:line="240" w:lineRule="auto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Relay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Contacts</w:t>
            </w:r>
          </w:p>
        </w:tc>
        <w:tc>
          <w:tcPr>
            <w:tcW w:w="8294" w:type="dxa"/>
          </w:tcPr>
          <w:p w14:paraId="0C7BAEC8" w14:textId="77777777" w:rsidR="0002402D" w:rsidRDefault="00000000">
            <w:pPr>
              <w:pStyle w:val="TableParagraph"/>
              <w:spacing w:before="22" w:line="180" w:lineRule="exact"/>
              <w:ind w:right="156"/>
              <w:rPr>
                <w:sz w:val="16"/>
              </w:rPr>
            </w:pPr>
            <w:r>
              <w:rPr>
                <w:sz w:val="16"/>
              </w:rPr>
              <w:t>(Resistive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load)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form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rated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1.0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@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30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VDC,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0.3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@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110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VDC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0.5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@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125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VAC.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Gold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clad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silver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suitable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dry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circuits.</w:t>
            </w:r>
          </w:p>
        </w:tc>
      </w:tr>
      <w:tr w:rsidR="0002402D" w14:paraId="0CA19897" w14:textId="77777777">
        <w:trPr>
          <w:trHeight w:val="220"/>
        </w:trPr>
        <w:tc>
          <w:tcPr>
            <w:tcW w:w="2491" w:type="dxa"/>
          </w:tcPr>
          <w:p w14:paraId="3EB19841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Electrical Connections</w:t>
            </w:r>
          </w:p>
        </w:tc>
        <w:tc>
          <w:tcPr>
            <w:tcW w:w="8294" w:type="dxa"/>
          </w:tcPr>
          <w:p w14:paraId="3E2AD7B2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18"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(46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cm)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cable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assembly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8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conductors.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Optional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lengths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100'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(30.5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m).</w:t>
            </w:r>
          </w:p>
        </w:tc>
      </w:tr>
      <w:tr w:rsidR="0002402D" w14:paraId="7C5BE2FD" w14:textId="77777777">
        <w:trPr>
          <w:trHeight w:val="220"/>
        </w:trPr>
        <w:tc>
          <w:tcPr>
            <w:tcW w:w="2491" w:type="dxa"/>
          </w:tcPr>
          <w:p w14:paraId="2E6792ED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Power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Requirements</w:t>
            </w:r>
          </w:p>
        </w:tc>
        <w:tc>
          <w:tcPr>
            <w:tcW w:w="8294" w:type="dxa"/>
          </w:tcPr>
          <w:p w14:paraId="567C5F2B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24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VDC,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regulated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10%.</w:t>
            </w:r>
          </w:p>
        </w:tc>
      </w:tr>
      <w:tr w:rsidR="0002402D" w14:paraId="38344B8A" w14:textId="77777777">
        <w:trPr>
          <w:trHeight w:val="220"/>
        </w:trPr>
        <w:tc>
          <w:tcPr>
            <w:tcW w:w="2491" w:type="dxa"/>
          </w:tcPr>
          <w:p w14:paraId="6C1FF31A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Mounting Orientation</w:t>
            </w:r>
          </w:p>
        </w:tc>
        <w:tc>
          <w:tcPr>
            <w:tcW w:w="8294" w:type="dxa"/>
          </w:tcPr>
          <w:p w14:paraId="20BE1B91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pacing w:val="-1"/>
                <w:sz w:val="16"/>
              </w:rPr>
              <w:t>Diaphragm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vertical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position.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Consult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factory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position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orientations.</w:t>
            </w:r>
          </w:p>
        </w:tc>
      </w:tr>
      <w:tr w:rsidR="0002402D" w14:paraId="735A0C4A" w14:textId="77777777">
        <w:trPr>
          <w:trHeight w:val="220"/>
        </w:trPr>
        <w:tc>
          <w:tcPr>
            <w:tcW w:w="2491" w:type="dxa"/>
          </w:tcPr>
          <w:p w14:paraId="4942BA02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Set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Point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Adjustment</w:t>
            </w:r>
          </w:p>
        </w:tc>
        <w:tc>
          <w:tcPr>
            <w:tcW w:w="8294" w:type="dxa"/>
          </w:tcPr>
          <w:p w14:paraId="1FE6C681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Adjustable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knobs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face.</w:t>
            </w:r>
          </w:p>
        </w:tc>
      </w:tr>
      <w:tr w:rsidR="0002402D" w14:paraId="4372AE95" w14:textId="77777777">
        <w:trPr>
          <w:trHeight w:val="220"/>
        </w:trPr>
        <w:tc>
          <w:tcPr>
            <w:tcW w:w="2491" w:type="dxa"/>
          </w:tcPr>
          <w:p w14:paraId="60967362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Agency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Approvals</w:t>
            </w:r>
          </w:p>
        </w:tc>
        <w:tc>
          <w:tcPr>
            <w:tcW w:w="8294" w:type="dxa"/>
          </w:tcPr>
          <w:p w14:paraId="06D5643A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CE.</w:t>
            </w:r>
          </w:p>
        </w:tc>
      </w:tr>
    </w:tbl>
    <w:p w14:paraId="21A055BC" w14:textId="77777777" w:rsidR="0002402D" w:rsidRDefault="0002402D">
      <w:pPr>
        <w:pStyle w:val="BodyText"/>
        <w:rPr>
          <w:sz w:val="22"/>
        </w:rPr>
      </w:pPr>
    </w:p>
    <w:p w14:paraId="1F05CB57" w14:textId="77777777" w:rsidR="0002402D" w:rsidRDefault="00000000">
      <w:pPr>
        <w:spacing w:before="197" w:after="17"/>
        <w:ind w:left="120"/>
        <w:rPr>
          <w:sz w:val="20"/>
        </w:rPr>
      </w:pPr>
      <w:r>
        <w:rPr>
          <w:color w:val="AF2123"/>
          <w:sz w:val="20"/>
        </w:rPr>
        <w:t>3000MRS</w:t>
      </w:r>
      <w:r>
        <w:rPr>
          <w:color w:val="AF2123"/>
          <w:spacing w:val="-6"/>
          <w:sz w:val="20"/>
        </w:rPr>
        <w:t xml:space="preserve"> </w:t>
      </w:r>
      <w:r>
        <w:rPr>
          <w:color w:val="AF2123"/>
          <w:sz w:val="20"/>
        </w:rPr>
        <w:t>SPECIFICATIONS</w:t>
      </w: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91"/>
        <w:gridCol w:w="8294"/>
      </w:tblGrid>
      <w:tr w:rsidR="0002402D" w14:paraId="6C1EDC0E" w14:textId="77777777">
        <w:trPr>
          <w:trHeight w:val="220"/>
        </w:trPr>
        <w:tc>
          <w:tcPr>
            <w:tcW w:w="2491" w:type="dxa"/>
          </w:tcPr>
          <w:p w14:paraId="3C568B5E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Switch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Type</w:t>
            </w:r>
          </w:p>
        </w:tc>
        <w:tc>
          <w:tcPr>
            <w:tcW w:w="8294" w:type="dxa"/>
          </w:tcPr>
          <w:p w14:paraId="5F2D68EB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Each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set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point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solid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state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relay.</w:t>
            </w:r>
          </w:p>
        </w:tc>
      </w:tr>
      <w:tr w:rsidR="0002402D" w14:paraId="194F9170" w14:textId="77777777">
        <w:trPr>
          <w:trHeight w:val="220"/>
        </w:trPr>
        <w:tc>
          <w:tcPr>
            <w:tcW w:w="2491" w:type="dxa"/>
          </w:tcPr>
          <w:p w14:paraId="76ECF95F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Switching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Voltage</w:t>
            </w:r>
          </w:p>
        </w:tc>
        <w:tc>
          <w:tcPr>
            <w:tcW w:w="8294" w:type="dxa"/>
          </w:tcPr>
          <w:p w14:paraId="7C27AE1D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20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280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VAC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(47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63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Hz).</w:t>
            </w:r>
          </w:p>
        </w:tc>
      </w:tr>
      <w:tr w:rsidR="0002402D" w14:paraId="63075E7B" w14:textId="77777777">
        <w:trPr>
          <w:trHeight w:val="220"/>
        </w:trPr>
        <w:tc>
          <w:tcPr>
            <w:tcW w:w="2491" w:type="dxa"/>
          </w:tcPr>
          <w:p w14:paraId="1C8B35C1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Switching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Current</w:t>
            </w:r>
          </w:p>
        </w:tc>
        <w:tc>
          <w:tcPr>
            <w:tcW w:w="8294" w:type="dxa"/>
          </w:tcPr>
          <w:p w14:paraId="2399EC34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1.0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(AC)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max.,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0.01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mA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(AC)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min.,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(2)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SPST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NO.</w:t>
            </w:r>
          </w:p>
        </w:tc>
      </w:tr>
      <w:tr w:rsidR="0002402D" w14:paraId="2413D12C" w14:textId="77777777">
        <w:trPr>
          <w:trHeight w:val="220"/>
        </w:trPr>
        <w:tc>
          <w:tcPr>
            <w:tcW w:w="2491" w:type="dxa"/>
          </w:tcPr>
          <w:p w14:paraId="2CC07B7D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Electrical Connections</w:t>
            </w:r>
          </w:p>
        </w:tc>
        <w:tc>
          <w:tcPr>
            <w:tcW w:w="8294" w:type="dxa"/>
          </w:tcPr>
          <w:p w14:paraId="6F4E25FA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18"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(46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cm)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cable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assembly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6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conductors,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optional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lengths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100'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(30.5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m).</w:t>
            </w:r>
          </w:p>
        </w:tc>
      </w:tr>
      <w:tr w:rsidR="0002402D" w14:paraId="0B68B9A9" w14:textId="77777777">
        <w:trPr>
          <w:trHeight w:val="220"/>
        </w:trPr>
        <w:tc>
          <w:tcPr>
            <w:tcW w:w="2491" w:type="dxa"/>
          </w:tcPr>
          <w:p w14:paraId="274C4773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Power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Requirements</w:t>
            </w:r>
          </w:p>
        </w:tc>
        <w:tc>
          <w:tcPr>
            <w:tcW w:w="8294" w:type="dxa"/>
          </w:tcPr>
          <w:p w14:paraId="345DBEAD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24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VDC,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regulated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±10%.</w:t>
            </w:r>
          </w:p>
        </w:tc>
      </w:tr>
      <w:tr w:rsidR="0002402D" w14:paraId="1E7B278A" w14:textId="77777777">
        <w:trPr>
          <w:trHeight w:val="220"/>
        </w:trPr>
        <w:tc>
          <w:tcPr>
            <w:tcW w:w="2491" w:type="dxa"/>
          </w:tcPr>
          <w:p w14:paraId="4BA72E75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Mounting Orientation</w:t>
            </w:r>
          </w:p>
        </w:tc>
        <w:tc>
          <w:tcPr>
            <w:tcW w:w="8294" w:type="dxa"/>
          </w:tcPr>
          <w:p w14:paraId="67AE22D5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pacing w:val="-1"/>
                <w:sz w:val="16"/>
              </w:rPr>
              <w:t>Diaphragm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vertical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position.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Consult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factory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position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orientations.</w:t>
            </w:r>
          </w:p>
        </w:tc>
      </w:tr>
      <w:tr w:rsidR="0002402D" w14:paraId="68375E33" w14:textId="77777777">
        <w:trPr>
          <w:trHeight w:val="220"/>
        </w:trPr>
        <w:tc>
          <w:tcPr>
            <w:tcW w:w="2491" w:type="dxa"/>
          </w:tcPr>
          <w:p w14:paraId="75A88AA8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Set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Point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Adjustment</w:t>
            </w:r>
          </w:p>
        </w:tc>
        <w:tc>
          <w:tcPr>
            <w:tcW w:w="8294" w:type="dxa"/>
          </w:tcPr>
          <w:p w14:paraId="5DDC51B4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Adjustable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knobs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face.</w:t>
            </w:r>
          </w:p>
        </w:tc>
      </w:tr>
      <w:tr w:rsidR="0002402D" w14:paraId="654DE5DB" w14:textId="77777777">
        <w:trPr>
          <w:trHeight w:val="220"/>
        </w:trPr>
        <w:tc>
          <w:tcPr>
            <w:tcW w:w="2491" w:type="dxa"/>
          </w:tcPr>
          <w:p w14:paraId="2F25B560" w14:textId="77777777" w:rsidR="0002402D" w:rsidRDefault="00000000">
            <w:pPr>
              <w:pStyle w:val="TableParagraph"/>
              <w:ind w:left="0" w:right="23"/>
              <w:jc w:val="right"/>
              <w:rPr>
                <w:sz w:val="16"/>
              </w:rPr>
            </w:pPr>
            <w:r>
              <w:rPr>
                <w:sz w:val="16"/>
              </w:rPr>
              <w:t>Agency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Approvals</w:t>
            </w:r>
          </w:p>
        </w:tc>
        <w:tc>
          <w:tcPr>
            <w:tcW w:w="8294" w:type="dxa"/>
          </w:tcPr>
          <w:p w14:paraId="54ABFE76" w14:textId="77777777" w:rsidR="0002402D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CE.</w:t>
            </w:r>
          </w:p>
        </w:tc>
      </w:tr>
    </w:tbl>
    <w:p w14:paraId="7877FF76" w14:textId="77777777" w:rsidR="0002402D" w:rsidRDefault="0002402D">
      <w:pPr>
        <w:pStyle w:val="BodyText"/>
        <w:rPr>
          <w:sz w:val="22"/>
        </w:rPr>
      </w:pPr>
    </w:p>
    <w:p w14:paraId="2E904A34" w14:textId="77777777" w:rsidR="0002402D" w:rsidRDefault="0002402D">
      <w:pPr>
        <w:pStyle w:val="BodyText"/>
        <w:rPr>
          <w:sz w:val="22"/>
        </w:rPr>
      </w:pPr>
    </w:p>
    <w:p w14:paraId="707B7BF0" w14:textId="77777777" w:rsidR="0002402D" w:rsidRDefault="0002402D">
      <w:pPr>
        <w:pStyle w:val="BodyText"/>
        <w:rPr>
          <w:sz w:val="22"/>
        </w:rPr>
      </w:pPr>
    </w:p>
    <w:p w14:paraId="4C4E983A" w14:textId="77777777" w:rsidR="0002402D" w:rsidRDefault="0002402D">
      <w:pPr>
        <w:pStyle w:val="BodyText"/>
        <w:rPr>
          <w:sz w:val="22"/>
        </w:rPr>
      </w:pPr>
    </w:p>
    <w:p w14:paraId="7E32D497" w14:textId="77777777" w:rsidR="0002402D" w:rsidRDefault="0002402D">
      <w:pPr>
        <w:pStyle w:val="BodyText"/>
        <w:rPr>
          <w:sz w:val="22"/>
        </w:rPr>
      </w:pPr>
    </w:p>
    <w:p w14:paraId="7F1297CB" w14:textId="77777777" w:rsidR="0002402D" w:rsidRDefault="0002402D">
      <w:pPr>
        <w:pStyle w:val="BodyText"/>
        <w:rPr>
          <w:sz w:val="22"/>
        </w:rPr>
      </w:pPr>
    </w:p>
    <w:p w14:paraId="0756392A" w14:textId="77777777" w:rsidR="0002402D" w:rsidRDefault="0002402D">
      <w:pPr>
        <w:pStyle w:val="BodyText"/>
        <w:rPr>
          <w:sz w:val="22"/>
        </w:rPr>
      </w:pPr>
    </w:p>
    <w:p w14:paraId="11DBC1D3" w14:textId="77777777" w:rsidR="0002402D" w:rsidRDefault="0002402D">
      <w:pPr>
        <w:pStyle w:val="BodyText"/>
        <w:rPr>
          <w:sz w:val="22"/>
        </w:rPr>
      </w:pPr>
    </w:p>
    <w:p w14:paraId="36A76CA8" w14:textId="77777777" w:rsidR="0002402D" w:rsidRDefault="0002402D">
      <w:pPr>
        <w:pStyle w:val="BodyText"/>
        <w:rPr>
          <w:sz w:val="22"/>
        </w:rPr>
      </w:pPr>
    </w:p>
    <w:p w14:paraId="50003AED" w14:textId="77777777" w:rsidR="0002402D" w:rsidRDefault="0002402D">
      <w:pPr>
        <w:pStyle w:val="BodyText"/>
        <w:rPr>
          <w:sz w:val="22"/>
        </w:rPr>
      </w:pPr>
    </w:p>
    <w:p w14:paraId="33E18465" w14:textId="77777777" w:rsidR="0002402D" w:rsidRDefault="0002402D">
      <w:pPr>
        <w:pStyle w:val="BodyText"/>
        <w:rPr>
          <w:sz w:val="22"/>
        </w:rPr>
      </w:pPr>
    </w:p>
    <w:p w14:paraId="6DA0D88D" w14:textId="77777777" w:rsidR="0002402D" w:rsidRDefault="0002402D">
      <w:pPr>
        <w:pStyle w:val="BodyText"/>
        <w:rPr>
          <w:sz w:val="22"/>
        </w:rPr>
      </w:pPr>
    </w:p>
    <w:p w14:paraId="4EA08C76" w14:textId="77777777" w:rsidR="0002402D" w:rsidRDefault="0002402D">
      <w:pPr>
        <w:pStyle w:val="BodyText"/>
        <w:rPr>
          <w:sz w:val="22"/>
        </w:rPr>
      </w:pPr>
    </w:p>
    <w:p w14:paraId="003972CC" w14:textId="77777777" w:rsidR="0002402D" w:rsidRDefault="0002402D">
      <w:pPr>
        <w:pStyle w:val="BodyText"/>
        <w:rPr>
          <w:sz w:val="22"/>
        </w:rPr>
      </w:pPr>
    </w:p>
    <w:p w14:paraId="36F5AD1D" w14:textId="77777777" w:rsidR="0002402D" w:rsidRDefault="0002402D">
      <w:pPr>
        <w:pStyle w:val="BodyText"/>
        <w:rPr>
          <w:sz w:val="22"/>
        </w:rPr>
      </w:pPr>
    </w:p>
    <w:p w14:paraId="09FF0370" w14:textId="77777777" w:rsidR="0002402D" w:rsidRDefault="0002402D">
      <w:pPr>
        <w:pStyle w:val="BodyText"/>
        <w:rPr>
          <w:sz w:val="22"/>
        </w:rPr>
      </w:pPr>
    </w:p>
    <w:p w14:paraId="17338FA5" w14:textId="77777777" w:rsidR="0002402D" w:rsidRDefault="0002402D">
      <w:pPr>
        <w:pStyle w:val="BodyText"/>
        <w:rPr>
          <w:sz w:val="22"/>
        </w:rPr>
      </w:pPr>
    </w:p>
    <w:p w14:paraId="301A6A02" w14:textId="77777777" w:rsidR="0002402D" w:rsidRDefault="0002402D">
      <w:pPr>
        <w:pStyle w:val="BodyText"/>
        <w:rPr>
          <w:sz w:val="22"/>
        </w:rPr>
      </w:pPr>
    </w:p>
    <w:p w14:paraId="0061A9FE" w14:textId="77777777" w:rsidR="0002402D" w:rsidRDefault="0002402D">
      <w:pPr>
        <w:pStyle w:val="BodyText"/>
        <w:rPr>
          <w:sz w:val="22"/>
        </w:rPr>
      </w:pPr>
    </w:p>
    <w:p w14:paraId="3DC331E4" w14:textId="77777777" w:rsidR="0002402D" w:rsidRDefault="0002402D">
      <w:pPr>
        <w:pStyle w:val="BodyText"/>
        <w:rPr>
          <w:sz w:val="22"/>
        </w:rPr>
      </w:pPr>
    </w:p>
    <w:p w14:paraId="045DCFA6" w14:textId="77777777" w:rsidR="0002402D" w:rsidRDefault="0002402D">
      <w:pPr>
        <w:pStyle w:val="BodyText"/>
        <w:spacing w:before="8"/>
        <w:rPr>
          <w:sz w:val="18"/>
        </w:rPr>
      </w:pPr>
    </w:p>
    <w:p w14:paraId="1DF3D0AC" w14:textId="77777777" w:rsidR="0002402D" w:rsidRDefault="00000000">
      <w:pPr>
        <w:pStyle w:val="Heading1"/>
        <w:ind w:right="131"/>
        <w:jc w:val="right"/>
      </w:pPr>
      <w:r>
        <w:t>DWYER</w:t>
      </w:r>
      <w:r>
        <w:rPr>
          <w:spacing w:val="-1"/>
        </w:rPr>
        <w:t xml:space="preserve"> </w:t>
      </w:r>
      <w:r>
        <w:t>INSTRUMENTS, INC.</w:t>
      </w:r>
    </w:p>
    <w:p w14:paraId="2D992742" w14:textId="77777777" w:rsidR="0002402D" w:rsidRDefault="0002402D">
      <w:pPr>
        <w:jc w:val="right"/>
        <w:sectPr w:rsidR="0002402D">
          <w:pgSz w:w="12240" w:h="15840"/>
          <w:pgMar w:top="700" w:right="580" w:bottom="1100" w:left="600" w:header="0" w:footer="919" w:gutter="0"/>
          <w:cols w:space="720"/>
        </w:sectPr>
      </w:pPr>
    </w:p>
    <w:p w14:paraId="6783E178" w14:textId="77777777" w:rsidR="0002402D" w:rsidRDefault="00000000">
      <w:pPr>
        <w:pStyle w:val="BodyText"/>
        <w:rPr>
          <w:sz w:val="20"/>
        </w:rPr>
      </w:pPr>
      <w:r>
        <w:rPr>
          <w:noProof/>
        </w:rPr>
        <w:drawing>
          <wp:anchor distT="0" distB="0" distL="0" distR="0" simplePos="0" relativeHeight="487348736" behindDoc="1" locked="0" layoutInCell="1" allowOverlap="1" wp14:anchorId="622E6D16" wp14:editId="2A1BD0F7">
            <wp:simplePos x="0" y="0"/>
            <wp:positionH relativeFrom="page">
              <wp:posOffset>445259</wp:posOffset>
            </wp:positionH>
            <wp:positionV relativeFrom="page">
              <wp:posOffset>438746</wp:posOffset>
            </wp:positionV>
            <wp:extent cx="6888427" cy="8899325"/>
            <wp:effectExtent l="0" t="0" r="0" b="0"/>
            <wp:wrapNone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427" cy="889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6DB845" w14:textId="77777777" w:rsidR="0002402D" w:rsidRDefault="0002402D">
      <w:pPr>
        <w:pStyle w:val="BodyText"/>
        <w:rPr>
          <w:sz w:val="20"/>
        </w:rPr>
      </w:pPr>
    </w:p>
    <w:p w14:paraId="11431CB1" w14:textId="77777777" w:rsidR="0002402D" w:rsidRDefault="0002402D">
      <w:pPr>
        <w:pStyle w:val="BodyText"/>
        <w:rPr>
          <w:sz w:val="20"/>
        </w:rPr>
      </w:pPr>
    </w:p>
    <w:p w14:paraId="56B05BCF" w14:textId="77777777" w:rsidR="0002402D" w:rsidRDefault="0002402D">
      <w:pPr>
        <w:pStyle w:val="BodyText"/>
        <w:rPr>
          <w:sz w:val="20"/>
        </w:rPr>
      </w:pPr>
    </w:p>
    <w:p w14:paraId="46BF062A" w14:textId="77777777" w:rsidR="0002402D" w:rsidRDefault="0002402D">
      <w:pPr>
        <w:pStyle w:val="BodyText"/>
        <w:spacing w:before="9"/>
        <w:rPr>
          <w:sz w:val="26"/>
        </w:rPr>
      </w:pPr>
    </w:p>
    <w:p w14:paraId="295C5DAA" w14:textId="77777777" w:rsidR="0002402D" w:rsidRDefault="00000000">
      <w:pPr>
        <w:pStyle w:val="Heading2"/>
        <w:spacing w:before="101" w:after="19"/>
        <w:ind w:left="121"/>
      </w:pPr>
      <w:r>
        <w:rPr>
          <w:color w:val="AF2123"/>
        </w:rPr>
        <w:t>DIMENSIONS</w:t>
      </w:r>
    </w:p>
    <w:p w14:paraId="57820585" w14:textId="77777777" w:rsidR="0002402D" w:rsidRDefault="00000000">
      <w:pPr>
        <w:pStyle w:val="BodyText"/>
        <w:spacing w:line="20" w:lineRule="exact"/>
        <w:ind w:left="103"/>
        <w:rPr>
          <w:sz w:val="2"/>
        </w:rPr>
      </w:pPr>
      <w:r>
        <w:rPr>
          <w:sz w:val="2"/>
        </w:rPr>
      </w:r>
      <w:r>
        <w:rPr>
          <w:sz w:val="2"/>
        </w:rPr>
        <w:pict w14:anchorId="29FBBCA7">
          <v:group id="_x0000_s2064" style="width:540.1pt;height:.5pt;mso-position-horizontal-relative:char;mso-position-vertical-relative:line" coordsize="10802,10">
            <v:line id="_x0000_s2065" style="position:absolute" from="0,5" to="10801,5" strokeweight=".5pt"/>
            <w10:anchorlock/>
          </v:group>
        </w:pict>
      </w:r>
    </w:p>
    <w:p w14:paraId="321A9316" w14:textId="77777777" w:rsidR="0002402D" w:rsidRDefault="00000000">
      <w:pPr>
        <w:pStyle w:val="BodyText"/>
        <w:spacing w:before="11"/>
        <w:rPr>
          <w:sz w:val="26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39812ED5" wp14:editId="2BEE64E4">
            <wp:simplePos x="0" y="0"/>
            <wp:positionH relativeFrom="page">
              <wp:posOffset>2286000</wp:posOffset>
            </wp:positionH>
            <wp:positionV relativeFrom="paragraph">
              <wp:posOffset>219075</wp:posOffset>
            </wp:positionV>
            <wp:extent cx="3154681" cy="1301496"/>
            <wp:effectExtent l="0" t="0" r="0" b="0"/>
            <wp:wrapTopAndBottom/>
            <wp:docPr id="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4681" cy="1301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898FAE" w14:textId="77777777" w:rsidR="0002402D" w:rsidRDefault="0002402D">
      <w:pPr>
        <w:pStyle w:val="BodyText"/>
        <w:rPr>
          <w:sz w:val="22"/>
        </w:rPr>
      </w:pPr>
    </w:p>
    <w:p w14:paraId="7859D422" w14:textId="77777777" w:rsidR="0002402D" w:rsidRDefault="0002402D">
      <w:pPr>
        <w:pStyle w:val="BodyText"/>
        <w:rPr>
          <w:sz w:val="22"/>
        </w:rPr>
      </w:pPr>
    </w:p>
    <w:p w14:paraId="292C18F6" w14:textId="77777777" w:rsidR="0002402D" w:rsidRDefault="0002402D">
      <w:pPr>
        <w:pStyle w:val="BodyText"/>
        <w:rPr>
          <w:sz w:val="22"/>
        </w:rPr>
      </w:pPr>
    </w:p>
    <w:p w14:paraId="1BC64B8B" w14:textId="77777777" w:rsidR="0002402D" w:rsidRDefault="0002402D">
      <w:pPr>
        <w:pStyle w:val="BodyText"/>
        <w:rPr>
          <w:sz w:val="22"/>
        </w:rPr>
      </w:pPr>
    </w:p>
    <w:p w14:paraId="214CD37D" w14:textId="77777777" w:rsidR="0002402D" w:rsidRDefault="0002402D">
      <w:pPr>
        <w:pStyle w:val="BodyText"/>
        <w:spacing w:before="8"/>
        <w:rPr>
          <w:sz w:val="20"/>
        </w:rPr>
      </w:pPr>
    </w:p>
    <w:p w14:paraId="1B5A1A89" w14:textId="77777777" w:rsidR="0002402D" w:rsidRDefault="00000000">
      <w:pPr>
        <w:spacing w:before="1"/>
        <w:ind w:left="108"/>
        <w:rPr>
          <w:sz w:val="20"/>
        </w:rPr>
      </w:pPr>
      <w:r>
        <w:pict w14:anchorId="73A14B8D">
          <v:shape id="_x0000_s2063" style="position:absolute;left:0;text-align:left;margin-left:35.75pt;margin-top:13pt;width:540.75pt;height:.1pt;z-index:-15725056;mso-wrap-distance-left:0;mso-wrap-distance-right:0;mso-position-horizontal-relative:page" coordorigin="715,260" coordsize="10815,0" path="m715,260r10814,e" filled="f" strokeweight=".5pt">
            <v:path arrowok="t"/>
            <w10:wrap type="topAndBottom" anchorx="page"/>
          </v:shape>
        </w:pict>
      </w:r>
      <w:r>
        <w:rPr>
          <w:color w:val="AF2123"/>
          <w:sz w:val="20"/>
        </w:rPr>
        <w:t>WIRING</w:t>
      </w:r>
      <w:r>
        <w:rPr>
          <w:color w:val="AF2123"/>
          <w:spacing w:val="-3"/>
          <w:sz w:val="20"/>
        </w:rPr>
        <w:t xml:space="preserve"> </w:t>
      </w:r>
      <w:r>
        <w:rPr>
          <w:color w:val="AF2123"/>
          <w:sz w:val="20"/>
        </w:rPr>
        <w:t>DIAGRAM</w:t>
      </w:r>
    </w:p>
    <w:p w14:paraId="6AB8AF1E" w14:textId="77777777" w:rsidR="0002402D" w:rsidRDefault="0002402D">
      <w:pPr>
        <w:pStyle w:val="BodyText"/>
        <w:rPr>
          <w:sz w:val="20"/>
        </w:rPr>
      </w:pPr>
    </w:p>
    <w:p w14:paraId="4A22F853" w14:textId="77777777" w:rsidR="0002402D" w:rsidRDefault="0002402D">
      <w:pPr>
        <w:pStyle w:val="BodyText"/>
        <w:rPr>
          <w:sz w:val="20"/>
        </w:rPr>
      </w:pPr>
    </w:p>
    <w:p w14:paraId="3A9D6D9B" w14:textId="77777777" w:rsidR="0002402D" w:rsidRDefault="00000000">
      <w:pPr>
        <w:pStyle w:val="BodyText"/>
        <w:rPr>
          <w:sz w:val="21"/>
        </w:rPr>
      </w:pPr>
      <w:r>
        <w:rPr>
          <w:noProof/>
        </w:rPr>
        <w:drawing>
          <wp:anchor distT="0" distB="0" distL="0" distR="0" simplePos="0" relativeHeight="8" behindDoc="0" locked="0" layoutInCell="1" allowOverlap="1" wp14:anchorId="0DDC606E" wp14:editId="5A6C0758">
            <wp:simplePos x="0" y="0"/>
            <wp:positionH relativeFrom="page">
              <wp:posOffset>2133600</wp:posOffset>
            </wp:positionH>
            <wp:positionV relativeFrom="paragraph">
              <wp:posOffset>176197</wp:posOffset>
            </wp:positionV>
            <wp:extent cx="3702748" cy="1964531"/>
            <wp:effectExtent l="0" t="0" r="0" b="0"/>
            <wp:wrapTopAndBottom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2748" cy="1964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82AAE6" w14:textId="77777777" w:rsidR="0002402D" w:rsidRDefault="00000000">
      <w:pPr>
        <w:pStyle w:val="BodyText"/>
        <w:tabs>
          <w:tab w:val="left" w:pos="7040"/>
        </w:tabs>
        <w:spacing w:before="82"/>
        <w:ind w:left="3725"/>
      </w:pPr>
      <w:r>
        <w:t>3000MR</w:t>
      </w:r>
      <w:r>
        <w:tab/>
        <w:t>3000MRS</w:t>
      </w:r>
    </w:p>
    <w:p w14:paraId="63E3205B" w14:textId="77777777" w:rsidR="0002402D" w:rsidRDefault="0002402D">
      <w:pPr>
        <w:pStyle w:val="BodyText"/>
        <w:rPr>
          <w:sz w:val="20"/>
        </w:rPr>
      </w:pPr>
    </w:p>
    <w:p w14:paraId="1B5D24FE" w14:textId="77777777" w:rsidR="0002402D" w:rsidRDefault="0002402D">
      <w:pPr>
        <w:pStyle w:val="BodyText"/>
        <w:rPr>
          <w:sz w:val="20"/>
        </w:rPr>
      </w:pPr>
    </w:p>
    <w:p w14:paraId="5F60E742" w14:textId="77777777" w:rsidR="0002402D" w:rsidRDefault="0002402D">
      <w:pPr>
        <w:pStyle w:val="BodyText"/>
        <w:rPr>
          <w:sz w:val="20"/>
        </w:rPr>
      </w:pPr>
    </w:p>
    <w:p w14:paraId="2394B7A7" w14:textId="77777777" w:rsidR="0002402D" w:rsidRDefault="0002402D">
      <w:pPr>
        <w:pStyle w:val="BodyText"/>
        <w:rPr>
          <w:sz w:val="20"/>
        </w:rPr>
      </w:pPr>
    </w:p>
    <w:p w14:paraId="1B5651FE" w14:textId="77777777" w:rsidR="0002402D" w:rsidRDefault="0002402D">
      <w:pPr>
        <w:pStyle w:val="BodyText"/>
        <w:rPr>
          <w:sz w:val="20"/>
        </w:rPr>
      </w:pPr>
    </w:p>
    <w:p w14:paraId="59944C52" w14:textId="77777777" w:rsidR="0002402D" w:rsidRDefault="0002402D">
      <w:pPr>
        <w:pStyle w:val="BodyText"/>
        <w:rPr>
          <w:sz w:val="20"/>
        </w:rPr>
      </w:pPr>
    </w:p>
    <w:p w14:paraId="2940D7D5" w14:textId="77777777" w:rsidR="0002402D" w:rsidRDefault="0002402D">
      <w:pPr>
        <w:pStyle w:val="BodyText"/>
        <w:rPr>
          <w:sz w:val="20"/>
        </w:rPr>
      </w:pPr>
    </w:p>
    <w:p w14:paraId="37A4CB64" w14:textId="77777777" w:rsidR="0002402D" w:rsidRDefault="0002402D">
      <w:pPr>
        <w:pStyle w:val="BodyText"/>
        <w:rPr>
          <w:sz w:val="20"/>
        </w:rPr>
      </w:pPr>
    </w:p>
    <w:p w14:paraId="481B79F8" w14:textId="77777777" w:rsidR="0002402D" w:rsidRDefault="0002402D">
      <w:pPr>
        <w:pStyle w:val="BodyText"/>
        <w:rPr>
          <w:sz w:val="20"/>
        </w:rPr>
      </w:pPr>
    </w:p>
    <w:p w14:paraId="6122F33D" w14:textId="77777777" w:rsidR="0002402D" w:rsidRDefault="0002402D">
      <w:pPr>
        <w:pStyle w:val="BodyText"/>
        <w:rPr>
          <w:sz w:val="20"/>
        </w:rPr>
      </w:pPr>
    </w:p>
    <w:p w14:paraId="14DA4454" w14:textId="77777777" w:rsidR="0002402D" w:rsidRDefault="0002402D">
      <w:pPr>
        <w:pStyle w:val="BodyText"/>
        <w:rPr>
          <w:sz w:val="20"/>
        </w:rPr>
      </w:pPr>
    </w:p>
    <w:p w14:paraId="147C03D7" w14:textId="77777777" w:rsidR="0002402D" w:rsidRDefault="0002402D">
      <w:pPr>
        <w:pStyle w:val="BodyText"/>
        <w:rPr>
          <w:sz w:val="20"/>
        </w:rPr>
      </w:pPr>
    </w:p>
    <w:p w14:paraId="74AC00DB" w14:textId="77777777" w:rsidR="0002402D" w:rsidRDefault="0002402D">
      <w:pPr>
        <w:pStyle w:val="BodyText"/>
        <w:rPr>
          <w:sz w:val="20"/>
        </w:rPr>
      </w:pPr>
    </w:p>
    <w:p w14:paraId="05A9C2C7" w14:textId="77777777" w:rsidR="0002402D" w:rsidRDefault="0002402D">
      <w:pPr>
        <w:pStyle w:val="BodyText"/>
        <w:rPr>
          <w:sz w:val="20"/>
        </w:rPr>
      </w:pPr>
    </w:p>
    <w:p w14:paraId="5CA21173" w14:textId="77777777" w:rsidR="0002402D" w:rsidRDefault="0002402D">
      <w:pPr>
        <w:pStyle w:val="BodyText"/>
        <w:rPr>
          <w:sz w:val="20"/>
        </w:rPr>
      </w:pPr>
    </w:p>
    <w:p w14:paraId="50845BB7" w14:textId="77777777" w:rsidR="0002402D" w:rsidRDefault="0002402D">
      <w:pPr>
        <w:pStyle w:val="BodyText"/>
        <w:rPr>
          <w:sz w:val="20"/>
        </w:rPr>
      </w:pPr>
    </w:p>
    <w:p w14:paraId="00BF6DC0" w14:textId="77777777" w:rsidR="0002402D" w:rsidRDefault="0002402D">
      <w:pPr>
        <w:pStyle w:val="BodyText"/>
        <w:rPr>
          <w:sz w:val="26"/>
        </w:rPr>
      </w:pPr>
    </w:p>
    <w:p w14:paraId="4AE2124D" w14:textId="77777777" w:rsidR="0002402D" w:rsidRDefault="00000000">
      <w:pPr>
        <w:pStyle w:val="Heading1"/>
        <w:spacing w:before="100"/>
        <w:ind w:right="131"/>
        <w:jc w:val="right"/>
      </w:pPr>
      <w:r>
        <w:t>DWYER</w:t>
      </w:r>
      <w:r>
        <w:rPr>
          <w:spacing w:val="-1"/>
        </w:rPr>
        <w:t xml:space="preserve"> </w:t>
      </w:r>
      <w:r>
        <w:t>INSTRUMENTS, INC.</w:t>
      </w:r>
    </w:p>
    <w:p w14:paraId="5DE4EC9D" w14:textId="77777777" w:rsidR="0002402D" w:rsidRDefault="0002402D">
      <w:pPr>
        <w:jc w:val="right"/>
        <w:sectPr w:rsidR="0002402D">
          <w:pgSz w:w="12240" w:h="15840"/>
          <w:pgMar w:top="700" w:right="580" w:bottom="1100" w:left="600" w:header="0" w:footer="919" w:gutter="0"/>
          <w:cols w:space="720"/>
        </w:sectPr>
      </w:pPr>
    </w:p>
    <w:p w14:paraId="325623C5" w14:textId="77777777" w:rsidR="0002402D" w:rsidRDefault="0002402D">
      <w:pPr>
        <w:pStyle w:val="BodyText"/>
        <w:rPr>
          <w:sz w:val="20"/>
        </w:rPr>
      </w:pPr>
    </w:p>
    <w:p w14:paraId="2DA70326" w14:textId="77777777" w:rsidR="0002402D" w:rsidRDefault="0002402D">
      <w:pPr>
        <w:pStyle w:val="BodyText"/>
        <w:rPr>
          <w:sz w:val="20"/>
        </w:rPr>
      </w:pPr>
    </w:p>
    <w:p w14:paraId="7B30A6B0" w14:textId="77777777" w:rsidR="0002402D" w:rsidRDefault="0002402D">
      <w:pPr>
        <w:pStyle w:val="BodyText"/>
        <w:rPr>
          <w:sz w:val="20"/>
        </w:rPr>
      </w:pPr>
    </w:p>
    <w:p w14:paraId="14779EA2" w14:textId="77777777" w:rsidR="0002402D" w:rsidRDefault="0002402D">
      <w:pPr>
        <w:pStyle w:val="BodyText"/>
        <w:rPr>
          <w:sz w:val="20"/>
        </w:rPr>
      </w:pPr>
    </w:p>
    <w:p w14:paraId="4C0D6785" w14:textId="77777777" w:rsidR="0002402D" w:rsidRDefault="0002402D">
      <w:pPr>
        <w:pStyle w:val="BodyText"/>
        <w:rPr>
          <w:sz w:val="27"/>
        </w:rPr>
      </w:pPr>
    </w:p>
    <w:p w14:paraId="39493BC6" w14:textId="77777777" w:rsidR="0002402D" w:rsidRDefault="00000000">
      <w:pPr>
        <w:pStyle w:val="Heading2"/>
        <w:ind w:left="108"/>
      </w:pPr>
      <w:r>
        <w:pict w14:anchorId="7D629B53">
          <v:shape id="_x0000_s2062" style="position:absolute;left:0;text-align:left;margin-left:35.75pt;margin-top:17.95pt;width:540.75pt;height:.1pt;z-index:-15723520;mso-wrap-distance-left:0;mso-wrap-distance-right:0;mso-position-horizontal-relative:page" coordorigin="715,359" coordsize="10815,0" path="m715,359r10814,e" filled="f" strokeweight=".5pt">
            <v:path arrowok="t"/>
            <w10:wrap type="topAndBottom" anchorx="page"/>
          </v:shape>
        </w:pict>
      </w:r>
      <w:r>
        <w:rPr>
          <w:color w:val="AF2123"/>
        </w:rPr>
        <w:t>HOW</w:t>
      </w:r>
      <w:r>
        <w:rPr>
          <w:color w:val="AF2123"/>
          <w:spacing w:val="-3"/>
        </w:rPr>
        <w:t xml:space="preserve"> </w:t>
      </w:r>
      <w:r>
        <w:rPr>
          <w:color w:val="AF2123"/>
        </w:rPr>
        <w:t>TO</w:t>
      </w:r>
      <w:r>
        <w:rPr>
          <w:color w:val="AF2123"/>
          <w:spacing w:val="-2"/>
        </w:rPr>
        <w:t xml:space="preserve"> </w:t>
      </w:r>
      <w:r>
        <w:rPr>
          <w:color w:val="AF2123"/>
        </w:rPr>
        <w:t>ORDER</w:t>
      </w:r>
    </w:p>
    <w:p w14:paraId="4986E855" w14:textId="77777777" w:rsidR="0002402D" w:rsidRDefault="00000000">
      <w:pPr>
        <w:pStyle w:val="BodyText"/>
        <w:spacing w:before="107"/>
        <w:ind w:left="114"/>
      </w:pPr>
      <w:r>
        <w:t>Use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bold</w:t>
      </w:r>
      <w:r>
        <w:rPr>
          <w:spacing w:val="-6"/>
        </w:rPr>
        <w:t xml:space="preserve"> </w:t>
      </w:r>
      <w:r>
        <w:t>characters</w:t>
      </w:r>
      <w:r>
        <w:rPr>
          <w:spacing w:val="-5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chart</w:t>
      </w:r>
      <w:r>
        <w:rPr>
          <w:spacing w:val="-5"/>
        </w:rPr>
        <w:t xml:space="preserve"> </w:t>
      </w:r>
      <w:r>
        <w:t>below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construct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product</w:t>
      </w:r>
      <w:r>
        <w:rPr>
          <w:spacing w:val="-6"/>
        </w:rPr>
        <w:t xml:space="preserve"> </w:t>
      </w:r>
      <w:r>
        <w:t>code</w:t>
      </w:r>
    </w:p>
    <w:p w14:paraId="578BD0B5" w14:textId="77777777" w:rsidR="0002402D" w:rsidRDefault="00000000">
      <w:pPr>
        <w:pStyle w:val="BodyText"/>
        <w:tabs>
          <w:tab w:val="left" w:pos="761"/>
          <w:tab w:val="left" w:pos="1431"/>
        </w:tabs>
        <w:spacing w:before="154"/>
        <w:ind w:right="80"/>
        <w:jc w:val="center"/>
      </w:pPr>
      <w:r>
        <w:t>3001</w:t>
      </w:r>
      <w:r>
        <w:tab/>
        <w:t>MR</w:t>
      </w:r>
      <w:r>
        <w:tab/>
        <w:t>-SS</w:t>
      </w:r>
    </w:p>
    <w:p w14:paraId="29D282B4" w14:textId="77777777" w:rsidR="0002402D" w:rsidRDefault="0002402D">
      <w:pPr>
        <w:pStyle w:val="BodyText"/>
        <w:spacing w:before="10"/>
        <w:rPr>
          <w:sz w:val="29"/>
        </w:rPr>
      </w:pPr>
    </w:p>
    <w:p w14:paraId="0BECE9CB" w14:textId="77777777" w:rsidR="0002402D" w:rsidRDefault="0002402D">
      <w:pPr>
        <w:rPr>
          <w:sz w:val="29"/>
        </w:rPr>
        <w:sectPr w:rsidR="0002402D">
          <w:footerReference w:type="default" r:id="rId15"/>
          <w:pgSz w:w="12240" w:h="15840"/>
          <w:pgMar w:top="700" w:right="580" w:bottom="280" w:left="600" w:header="0" w:footer="0" w:gutter="0"/>
          <w:cols w:space="720"/>
        </w:sectPr>
      </w:pPr>
    </w:p>
    <w:p w14:paraId="1AD1BF47" w14:textId="77777777" w:rsidR="0002402D" w:rsidRDefault="00000000">
      <w:pPr>
        <w:pStyle w:val="BodyText"/>
        <w:spacing w:before="102" w:line="181" w:lineRule="exact"/>
        <w:ind w:left="113"/>
      </w:pPr>
      <w:r>
        <w:pict w14:anchorId="4AEDAF9F">
          <v:group id="_x0000_s2058" style="position:absolute;left:0;text-align:left;margin-left:90.6pt;margin-top:-15.55pt;width:194.2pt;height:25.55pt;z-index:15734784;mso-position-horizontal-relative:page" coordorigin="1812,-311" coordsize="3884,511">
            <v:line id="_x0000_s2061" style="position:absolute" from="1812,195" to="5451,195" strokecolor="#bf342e" strokeweight=".5pt"/>
            <v:line id="_x0000_s2060" style="position:absolute" from="5192,-306" to="5696,-306" strokecolor="#bf342e" strokeweight=".5pt"/>
            <v:line id="_x0000_s2059" style="position:absolute" from="5451,-306" to="5451,198" strokecolor="#bf342e" strokeweight=".5pt"/>
            <w10:wrap anchorx="page"/>
          </v:group>
        </w:pict>
      </w:r>
      <w:r>
        <w:rPr>
          <w:color w:val="AF2123"/>
        </w:rPr>
        <w:t>SERIES/RANGE</w:t>
      </w:r>
    </w:p>
    <w:p w14:paraId="7BA3D8E9" w14:textId="77777777" w:rsidR="0002402D" w:rsidRDefault="00000000">
      <w:pPr>
        <w:pStyle w:val="BodyText"/>
        <w:spacing w:line="181" w:lineRule="exact"/>
        <w:ind w:left="113"/>
      </w:pPr>
      <w:r>
        <w:t>3001</w:t>
      </w:r>
      <w:r>
        <w:rPr>
          <w:spacing w:val="-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0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w.c.</w:t>
      </w:r>
    </w:p>
    <w:p w14:paraId="57C565D8" w14:textId="77777777" w:rsidR="0002402D" w:rsidRDefault="00000000">
      <w:pPr>
        <w:pStyle w:val="BodyText"/>
        <w:spacing w:before="18" w:line="181" w:lineRule="exact"/>
        <w:ind w:left="113"/>
      </w:pPr>
      <w:r>
        <w:t>3002</w:t>
      </w:r>
      <w:r>
        <w:rPr>
          <w:spacing w:val="-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0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w.c.</w:t>
      </w:r>
    </w:p>
    <w:p w14:paraId="4AE0EB68" w14:textId="77777777" w:rsidR="0002402D" w:rsidRDefault="00000000">
      <w:pPr>
        <w:pStyle w:val="BodyText"/>
        <w:spacing w:line="181" w:lineRule="exact"/>
        <w:ind w:left="113"/>
      </w:pPr>
      <w:r>
        <w:t>3003</w:t>
      </w:r>
      <w:r>
        <w:rPr>
          <w:spacing w:val="-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0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w.c.</w:t>
      </w:r>
    </w:p>
    <w:p w14:paraId="31B3C9C0" w14:textId="77777777" w:rsidR="0002402D" w:rsidRDefault="00000000">
      <w:pPr>
        <w:pStyle w:val="BodyText"/>
        <w:spacing w:before="19"/>
        <w:ind w:left="113"/>
      </w:pPr>
      <w:r>
        <w:t>3004</w:t>
      </w:r>
      <w:r>
        <w:rPr>
          <w:spacing w:val="-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0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w.c.</w:t>
      </w:r>
    </w:p>
    <w:p w14:paraId="594FA3D7" w14:textId="77777777" w:rsidR="0002402D" w:rsidRDefault="00000000">
      <w:pPr>
        <w:pStyle w:val="BodyText"/>
        <w:spacing w:before="19" w:line="181" w:lineRule="exact"/>
        <w:ind w:left="113"/>
      </w:pPr>
      <w:r>
        <w:t>3005</w:t>
      </w:r>
      <w:r>
        <w:rPr>
          <w:spacing w:val="-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0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5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w.c.</w:t>
      </w:r>
    </w:p>
    <w:p w14:paraId="5F4D47D2" w14:textId="77777777" w:rsidR="0002402D" w:rsidRDefault="00000000">
      <w:pPr>
        <w:pStyle w:val="BodyText"/>
        <w:spacing w:line="181" w:lineRule="exact"/>
        <w:ind w:left="113"/>
      </w:pPr>
      <w:r>
        <w:t>3201</w:t>
      </w:r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0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psid</w:t>
      </w:r>
    </w:p>
    <w:p w14:paraId="32C91F87" w14:textId="77777777" w:rsidR="0002402D" w:rsidRDefault="00000000">
      <w:pPr>
        <w:pStyle w:val="BodyText"/>
        <w:spacing w:before="18" w:line="181" w:lineRule="exact"/>
        <w:ind w:left="113"/>
      </w:pPr>
      <w:r>
        <w:t>3202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0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psid</w:t>
      </w:r>
    </w:p>
    <w:p w14:paraId="68CB4885" w14:textId="77777777" w:rsidR="0002402D" w:rsidRDefault="00000000">
      <w:pPr>
        <w:pStyle w:val="BodyText"/>
        <w:spacing w:line="181" w:lineRule="exact"/>
        <w:ind w:left="113"/>
      </w:pPr>
      <w:r>
        <w:t>3203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0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psid</w:t>
      </w:r>
    </w:p>
    <w:p w14:paraId="59AA0549" w14:textId="77777777" w:rsidR="0002402D" w:rsidRDefault="00000000">
      <w:pPr>
        <w:pStyle w:val="BodyText"/>
        <w:spacing w:before="19" w:line="181" w:lineRule="exact"/>
        <w:ind w:left="113"/>
      </w:pPr>
      <w:r>
        <w:t>3204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0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psid</w:t>
      </w:r>
    </w:p>
    <w:p w14:paraId="6A999BBB" w14:textId="77777777" w:rsidR="0002402D" w:rsidRDefault="00000000">
      <w:pPr>
        <w:pStyle w:val="BodyText"/>
        <w:spacing w:line="181" w:lineRule="exact"/>
        <w:ind w:left="113"/>
      </w:pPr>
      <w:r>
        <w:t>3205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0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psid</w:t>
      </w:r>
    </w:p>
    <w:p w14:paraId="21F84973" w14:textId="77777777" w:rsidR="0002402D" w:rsidRDefault="00000000">
      <w:pPr>
        <w:pStyle w:val="BodyText"/>
        <w:spacing w:before="18"/>
        <w:ind w:left="113"/>
      </w:pPr>
      <w:r>
        <w:t>3000XX-125PA</w:t>
      </w:r>
      <w:r>
        <w:rPr>
          <w:spacing w:val="-5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0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125</w:t>
      </w:r>
      <w:r>
        <w:rPr>
          <w:spacing w:val="-4"/>
        </w:rPr>
        <w:t xml:space="preserve"> </w:t>
      </w:r>
      <w:r>
        <w:t>Pa</w:t>
      </w:r>
    </w:p>
    <w:p w14:paraId="4D268590" w14:textId="77777777" w:rsidR="0002402D" w:rsidRDefault="00000000">
      <w:pPr>
        <w:pStyle w:val="BodyText"/>
        <w:spacing w:before="19" w:line="181" w:lineRule="exact"/>
        <w:ind w:left="113"/>
      </w:pPr>
      <w:r>
        <w:t>3000XX-250PA</w:t>
      </w:r>
      <w:r>
        <w:rPr>
          <w:spacing w:val="-5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0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250</w:t>
      </w:r>
      <w:r>
        <w:rPr>
          <w:spacing w:val="-4"/>
        </w:rPr>
        <w:t xml:space="preserve"> </w:t>
      </w:r>
      <w:r>
        <w:t>Pa</w:t>
      </w:r>
    </w:p>
    <w:p w14:paraId="59DEB569" w14:textId="77777777" w:rsidR="0002402D" w:rsidRDefault="00000000">
      <w:pPr>
        <w:pStyle w:val="BodyText"/>
        <w:spacing w:line="181" w:lineRule="exact"/>
        <w:ind w:left="113"/>
      </w:pPr>
      <w:r>
        <w:t>3000XX-500PA</w:t>
      </w:r>
      <w:r>
        <w:rPr>
          <w:spacing w:val="-5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0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500</w:t>
      </w:r>
      <w:r>
        <w:rPr>
          <w:spacing w:val="-4"/>
        </w:rPr>
        <w:t xml:space="preserve"> </w:t>
      </w:r>
      <w:r>
        <w:t>Pa</w:t>
      </w:r>
    </w:p>
    <w:p w14:paraId="4FE25DA7" w14:textId="77777777" w:rsidR="0002402D" w:rsidRDefault="00000000">
      <w:pPr>
        <w:pStyle w:val="BodyText"/>
        <w:spacing w:before="19"/>
        <w:ind w:left="113"/>
      </w:pPr>
      <w:r>
        <w:t>3000XX-60PA</w:t>
      </w:r>
      <w:r>
        <w:rPr>
          <w:spacing w:val="-4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0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60</w:t>
      </w:r>
      <w:r>
        <w:rPr>
          <w:spacing w:val="-3"/>
        </w:rPr>
        <w:t xml:space="preserve"> </w:t>
      </w:r>
      <w:r>
        <w:t>Pa</w:t>
      </w:r>
    </w:p>
    <w:p w14:paraId="3A2FA7B6" w14:textId="77777777" w:rsidR="0002402D" w:rsidRDefault="00000000">
      <w:pPr>
        <w:pStyle w:val="BodyText"/>
        <w:spacing w:before="100" w:line="181" w:lineRule="exact"/>
        <w:ind w:left="113"/>
      </w:pPr>
      <w:r>
        <w:br w:type="column"/>
      </w:r>
      <w:r>
        <w:rPr>
          <w:color w:val="AF2123"/>
        </w:rPr>
        <w:t>OPTIONS</w:t>
      </w:r>
    </w:p>
    <w:p w14:paraId="5141B500" w14:textId="77777777" w:rsidR="0002402D" w:rsidRDefault="00000000">
      <w:pPr>
        <w:pStyle w:val="BodyText"/>
        <w:spacing w:line="181" w:lineRule="exact"/>
        <w:ind w:left="113"/>
      </w:pPr>
      <w:r>
        <w:pict w14:anchorId="1B7732F7">
          <v:group id="_x0000_s2054" style="position:absolute;left:0;text-align:left;margin-left:327.45pt;margin-top:-29.55pt;width:126.45pt;height:25.55pt;z-index:15735296;mso-position-horizontal-relative:page" coordorigin="6549,-591" coordsize="2529,511">
            <v:line id="_x0000_s2057" style="position:absolute" from="6820,-86" to="9077,-86" strokecolor="#bf342e" strokeweight=".5pt"/>
            <v:line id="_x0000_s2056" style="position:absolute" from="6549,-586" to="7053,-586" strokecolor="#bf342e" strokeweight=".5pt"/>
            <v:line id="_x0000_s2055" style="position:absolute" from="6820,-590" to="6820,-86" strokecolor="#bf342e" strokeweight=".5pt"/>
            <w10:wrap anchorx="page"/>
          </v:group>
        </w:pict>
      </w:r>
      <w:r>
        <w:pict w14:anchorId="46EAFD28">
          <v:group id="_x0000_s2050" style="position:absolute;left:0;text-align:left;margin-left:293.6pt;margin-top:-29.55pt;width:161.3pt;height:133.7pt;z-index:15735808;mso-position-horizontal-relative:page" coordorigin="5872,-591" coordsize="3226,2674">
            <v:line id="_x0000_s2053" style="position:absolute" from="5872,-586" to="6376,-586" strokecolor="#bf342e" strokeweight=".5pt"/>
            <v:line id="_x0000_s2052" style="position:absolute" from="6135,-590" to="6135,2078" strokecolor="#bf342e" strokeweight=".5pt"/>
            <v:line id="_x0000_s2051" style="position:absolute" from="6135,2078" to="9098,2078" strokecolor="#bf342e" strokeweight=".5pt"/>
            <w10:wrap anchorx="page"/>
          </v:group>
        </w:pict>
      </w:r>
      <w:r>
        <w:rPr>
          <w:w w:val="95"/>
        </w:rPr>
        <w:t>AT</w:t>
      </w:r>
      <w:r>
        <w:rPr>
          <w:spacing w:val="3"/>
          <w:w w:val="95"/>
        </w:rPr>
        <w:t xml:space="preserve"> </w:t>
      </w:r>
      <w:r>
        <w:rPr>
          <w:w w:val="95"/>
        </w:rPr>
        <w:t>-</w:t>
      </w:r>
      <w:r>
        <w:rPr>
          <w:spacing w:val="3"/>
          <w:w w:val="95"/>
        </w:rPr>
        <w:t xml:space="preserve"> </w:t>
      </w:r>
      <w:r>
        <w:rPr>
          <w:w w:val="95"/>
        </w:rPr>
        <w:t>Aluminum</w:t>
      </w:r>
      <w:r>
        <w:rPr>
          <w:spacing w:val="4"/>
          <w:w w:val="95"/>
        </w:rPr>
        <w:t xml:space="preserve"> </w:t>
      </w:r>
      <w:r>
        <w:rPr>
          <w:w w:val="95"/>
        </w:rPr>
        <w:t>tag</w:t>
      </w:r>
    </w:p>
    <w:p w14:paraId="60C9B091" w14:textId="77777777" w:rsidR="0002402D" w:rsidRDefault="00000000">
      <w:pPr>
        <w:pStyle w:val="BodyText"/>
        <w:spacing w:before="18" w:line="256" w:lineRule="auto"/>
        <w:ind w:left="113" w:right="413"/>
      </w:pPr>
      <w:r>
        <w:t>BUNA - Buna-N elastomers</w:t>
      </w:r>
      <w:r>
        <w:rPr>
          <w:spacing w:val="1"/>
        </w:rPr>
        <w:t xml:space="preserve"> </w:t>
      </w:r>
      <w:r>
        <w:t>COO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Certificate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origin</w:t>
      </w:r>
      <w:r>
        <w:rPr>
          <w:spacing w:val="1"/>
        </w:rPr>
        <w:t xml:space="preserve"> </w:t>
      </w:r>
      <w:r>
        <w:rPr>
          <w:spacing w:val="-1"/>
        </w:rPr>
        <w:t xml:space="preserve">EXPL - Explosion-proof </w:t>
      </w:r>
      <w:r>
        <w:t>housing</w:t>
      </w:r>
      <w:r>
        <w:rPr>
          <w:spacing w:val="-37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breather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drain</w:t>
      </w:r>
    </w:p>
    <w:p w14:paraId="34879646" w14:textId="77777777" w:rsidR="0002402D" w:rsidRDefault="00000000">
      <w:pPr>
        <w:pStyle w:val="BodyText"/>
        <w:spacing w:line="165" w:lineRule="exact"/>
        <w:ind w:left="113"/>
      </w:pPr>
      <w:r>
        <w:t>HP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High</w:t>
      </w:r>
      <w:r>
        <w:rPr>
          <w:spacing w:val="-2"/>
        </w:rPr>
        <w:t xml:space="preserve"> </w:t>
      </w:r>
      <w:r>
        <w:t>pressure</w:t>
      </w:r>
    </w:p>
    <w:p w14:paraId="509CCEF9" w14:textId="77777777" w:rsidR="0002402D" w:rsidRDefault="00000000">
      <w:pPr>
        <w:pStyle w:val="BodyText"/>
        <w:spacing w:before="19" w:line="181" w:lineRule="exact"/>
        <w:ind w:left="113"/>
      </w:pPr>
      <w:r>
        <w:t>M</w:t>
      </w:r>
      <w:r>
        <w:rPr>
          <w:spacing w:val="-6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Mirror</w:t>
      </w:r>
      <w:r>
        <w:rPr>
          <w:spacing w:val="-5"/>
        </w:rPr>
        <w:t xml:space="preserve"> </w:t>
      </w:r>
      <w:r>
        <w:t>scale</w:t>
      </w:r>
      <w:r>
        <w:rPr>
          <w:spacing w:val="-7"/>
        </w:rPr>
        <w:t xml:space="preserve"> </w:t>
      </w:r>
      <w:r>
        <w:t>overlay</w:t>
      </w:r>
    </w:p>
    <w:p w14:paraId="2ABD149A" w14:textId="77777777" w:rsidR="0002402D" w:rsidRDefault="00000000">
      <w:pPr>
        <w:pStyle w:val="BodyText"/>
        <w:spacing w:line="181" w:lineRule="exact"/>
        <w:ind w:left="113"/>
      </w:pPr>
      <w:r>
        <w:t>SS</w:t>
      </w:r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304</w:t>
      </w:r>
      <w:r>
        <w:rPr>
          <w:spacing w:val="-2"/>
        </w:rPr>
        <w:t xml:space="preserve"> </w:t>
      </w:r>
      <w:r>
        <w:t>brushed</w:t>
      </w:r>
      <w:r>
        <w:rPr>
          <w:spacing w:val="-2"/>
        </w:rPr>
        <w:t xml:space="preserve"> </w:t>
      </w:r>
      <w:r>
        <w:t>stainless</w:t>
      </w:r>
      <w:r>
        <w:rPr>
          <w:spacing w:val="-2"/>
        </w:rPr>
        <w:t xml:space="preserve"> </w:t>
      </w:r>
      <w:r>
        <w:t>steel</w:t>
      </w:r>
    </w:p>
    <w:p w14:paraId="32CC323C" w14:textId="77777777" w:rsidR="0002402D" w:rsidRDefault="00000000">
      <w:pPr>
        <w:pStyle w:val="BodyText"/>
        <w:spacing w:before="19"/>
        <w:ind w:left="113"/>
      </w:pPr>
      <w:r>
        <w:t>WP</w:t>
      </w:r>
      <w:r>
        <w:rPr>
          <w:spacing w:val="-10"/>
        </w:rPr>
        <w:t xml:space="preserve"> </w:t>
      </w:r>
      <w:r>
        <w:t>-</w:t>
      </w:r>
      <w:r>
        <w:rPr>
          <w:spacing w:val="-9"/>
        </w:rPr>
        <w:t xml:space="preserve"> </w:t>
      </w:r>
      <w:r>
        <w:t>Weatherproof</w:t>
      </w:r>
      <w:r>
        <w:rPr>
          <w:spacing w:val="-9"/>
        </w:rPr>
        <w:t xml:space="preserve"> </w:t>
      </w:r>
      <w:r>
        <w:t>housing</w:t>
      </w:r>
    </w:p>
    <w:p w14:paraId="5EAFFCEA" w14:textId="77777777" w:rsidR="0002402D" w:rsidRDefault="0002402D">
      <w:pPr>
        <w:pStyle w:val="BodyText"/>
        <w:spacing w:before="1"/>
        <w:rPr>
          <w:sz w:val="23"/>
        </w:rPr>
      </w:pPr>
    </w:p>
    <w:p w14:paraId="20868409" w14:textId="77777777" w:rsidR="0002402D" w:rsidRDefault="00000000">
      <w:pPr>
        <w:pStyle w:val="BodyText"/>
        <w:spacing w:line="181" w:lineRule="exact"/>
        <w:ind w:left="134"/>
      </w:pPr>
      <w:r>
        <w:rPr>
          <w:color w:val="AF2123"/>
        </w:rPr>
        <w:t>RELAY</w:t>
      </w:r>
      <w:r>
        <w:rPr>
          <w:color w:val="AF2123"/>
          <w:spacing w:val="-2"/>
        </w:rPr>
        <w:t xml:space="preserve"> </w:t>
      </w:r>
      <w:r>
        <w:rPr>
          <w:color w:val="AF2123"/>
        </w:rPr>
        <w:t>TYPE</w:t>
      </w:r>
    </w:p>
    <w:p w14:paraId="63841DBE" w14:textId="77777777" w:rsidR="0002402D" w:rsidRDefault="00000000">
      <w:pPr>
        <w:pStyle w:val="BodyText"/>
        <w:spacing w:line="181" w:lineRule="exact"/>
        <w:ind w:left="134"/>
      </w:pPr>
      <w:r>
        <w:rPr>
          <w:spacing w:val="-1"/>
        </w:rPr>
        <w:t>MR</w:t>
      </w:r>
      <w:r>
        <w:rPr>
          <w:spacing w:val="-6"/>
        </w:rPr>
        <w:t xml:space="preserve"> </w:t>
      </w:r>
      <w:r>
        <w:rPr>
          <w:spacing w:val="-1"/>
        </w:rPr>
        <w:t>-</w:t>
      </w:r>
      <w:r>
        <w:rPr>
          <w:spacing w:val="-5"/>
        </w:rPr>
        <w:t xml:space="preserve"> </w:t>
      </w:r>
      <w:r>
        <w:rPr>
          <w:spacing w:val="-1"/>
        </w:rPr>
        <w:t>Electromechanical</w:t>
      </w:r>
      <w:r>
        <w:rPr>
          <w:spacing w:val="-4"/>
        </w:rPr>
        <w:t xml:space="preserve"> </w:t>
      </w:r>
      <w:r>
        <w:t>relays</w:t>
      </w:r>
    </w:p>
    <w:p w14:paraId="5E75DF02" w14:textId="77777777" w:rsidR="0002402D" w:rsidRDefault="00000000">
      <w:pPr>
        <w:pStyle w:val="BodyText"/>
        <w:spacing w:before="19"/>
        <w:ind w:left="134"/>
      </w:pPr>
      <w:r>
        <w:t>MRS</w:t>
      </w:r>
      <w:r>
        <w:rPr>
          <w:spacing w:val="-5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Solid</w:t>
      </w:r>
      <w:r>
        <w:rPr>
          <w:spacing w:val="-5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relays</w:t>
      </w:r>
    </w:p>
    <w:p w14:paraId="6AF93986" w14:textId="77777777" w:rsidR="0002402D" w:rsidRDefault="0002402D">
      <w:pPr>
        <w:sectPr w:rsidR="0002402D">
          <w:type w:val="continuous"/>
          <w:pgSz w:w="12240" w:h="15840"/>
          <w:pgMar w:top="700" w:right="580" w:bottom="1100" w:left="600" w:header="720" w:footer="720" w:gutter="0"/>
          <w:cols w:num="2" w:space="720" w:equalWidth="0">
            <w:col w:w="2137" w:space="6319"/>
            <w:col w:w="2604"/>
          </w:cols>
        </w:sectPr>
      </w:pPr>
    </w:p>
    <w:p w14:paraId="7620B5CC" w14:textId="77777777" w:rsidR="0002402D" w:rsidRDefault="0002402D">
      <w:pPr>
        <w:pStyle w:val="BodyText"/>
        <w:rPr>
          <w:sz w:val="20"/>
        </w:rPr>
      </w:pPr>
    </w:p>
    <w:p w14:paraId="5FEB5782" w14:textId="77777777" w:rsidR="0002402D" w:rsidRDefault="0002402D">
      <w:pPr>
        <w:pStyle w:val="BodyText"/>
        <w:rPr>
          <w:sz w:val="20"/>
        </w:rPr>
      </w:pPr>
    </w:p>
    <w:p w14:paraId="6288EE91" w14:textId="77777777" w:rsidR="0002402D" w:rsidRDefault="0002402D">
      <w:pPr>
        <w:pStyle w:val="BodyText"/>
        <w:rPr>
          <w:sz w:val="20"/>
        </w:rPr>
      </w:pPr>
    </w:p>
    <w:p w14:paraId="3A35106F" w14:textId="77777777" w:rsidR="0002402D" w:rsidRDefault="0002402D">
      <w:pPr>
        <w:pStyle w:val="BodyText"/>
        <w:rPr>
          <w:sz w:val="20"/>
        </w:rPr>
      </w:pPr>
    </w:p>
    <w:p w14:paraId="20C45169" w14:textId="77777777" w:rsidR="0002402D" w:rsidRDefault="0002402D">
      <w:pPr>
        <w:pStyle w:val="BodyText"/>
        <w:rPr>
          <w:sz w:val="20"/>
        </w:rPr>
      </w:pPr>
    </w:p>
    <w:p w14:paraId="2673EFE1" w14:textId="77777777" w:rsidR="0002402D" w:rsidRDefault="0002402D">
      <w:pPr>
        <w:pStyle w:val="BodyText"/>
        <w:rPr>
          <w:sz w:val="20"/>
        </w:rPr>
      </w:pPr>
    </w:p>
    <w:p w14:paraId="48C65032" w14:textId="77777777" w:rsidR="0002402D" w:rsidRDefault="0002402D">
      <w:pPr>
        <w:pStyle w:val="BodyText"/>
        <w:spacing w:before="9"/>
        <w:rPr>
          <w:sz w:val="22"/>
        </w:rPr>
      </w:pPr>
    </w:p>
    <w:p w14:paraId="7AFF769C" w14:textId="77777777" w:rsidR="0002402D" w:rsidRDefault="00000000">
      <w:pPr>
        <w:tabs>
          <w:tab w:val="left" w:pos="10918"/>
        </w:tabs>
        <w:ind w:left="120"/>
        <w:rPr>
          <w:sz w:val="20"/>
        </w:rPr>
      </w:pPr>
      <w:r>
        <w:rPr>
          <w:color w:val="AF2123"/>
          <w:sz w:val="20"/>
          <w:u w:val="single" w:color="000000"/>
        </w:rPr>
        <w:t>ACCESSORIES</w:t>
      </w:r>
      <w:r>
        <w:rPr>
          <w:color w:val="AF2123"/>
          <w:sz w:val="20"/>
          <w:u w:val="single" w:color="000000"/>
        </w:rPr>
        <w:tab/>
      </w:r>
    </w:p>
    <w:p w14:paraId="357646D1" w14:textId="77777777" w:rsidR="0002402D" w:rsidRDefault="0002402D">
      <w:pPr>
        <w:pStyle w:val="BodyText"/>
      </w:pPr>
    </w:p>
    <w:tbl>
      <w:tblPr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1"/>
        <w:gridCol w:w="10114"/>
      </w:tblGrid>
      <w:tr w:rsidR="0002402D" w14:paraId="611B155B" w14:textId="77777777">
        <w:trPr>
          <w:trHeight w:val="191"/>
        </w:trPr>
        <w:tc>
          <w:tcPr>
            <w:tcW w:w="681" w:type="dxa"/>
          </w:tcPr>
          <w:p w14:paraId="15879B6B" w14:textId="77777777" w:rsidR="0002402D" w:rsidRDefault="00000000">
            <w:pPr>
              <w:pStyle w:val="TableParagraph"/>
              <w:spacing w:before="8" w:line="163" w:lineRule="exact"/>
              <w:rPr>
                <w:sz w:val="16"/>
              </w:rPr>
            </w:pPr>
            <w:r>
              <w:rPr>
                <w:sz w:val="16"/>
              </w:rPr>
              <w:t>Model</w:t>
            </w:r>
          </w:p>
        </w:tc>
        <w:tc>
          <w:tcPr>
            <w:tcW w:w="10114" w:type="dxa"/>
          </w:tcPr>
          <w:p w14:paraId="0E620308" w14:textId="77777777" w:rsidR="0002402D" w:rsidRDefault="00000000">
            <w:pPr>
              <w:pStyle w:val="TableParagraph"/>
              <w:spacing w:before="8" w:line="163" w:lineRule="exact"/>
              <w:rPr>
                <w:sz w:val="16"/>
              </w:rPr>
            </w:pPr>
            <w:r>
              <w:rPr>
                <w:sz w:val="16"/>
              </w:rPr>
              <w:t>Description</w:t>
            </w:r>
          </w:p>
        </w:tc>
      </w:tr>
      <w:tr w:rsidR="0002402D" w14:paraId="60D2FF66" w14:textId="77777777">
        <w:trPr>
          <w:trHeight w:val="189"/>
        </w:trPr>
        <w:tc>
          <w:tcPr>
            <w:tcW w:w="681" w:type="dxa"/>
            <w:tcBorders>
              <w:bottom w:val="nil"/>
            </w:tcBorders>
          </w:tcPr>
          <w:p w14:paraId="670F40E3" w14:textId="77777777" w:rsidR="0002402D" w:rsidRDefault="00000000">
            <w:pPr>
              <w:pStyle w:val="TableParagraph"/>
              <w:spacing w:before="8" w:line="161" w:lineRule="exact"/>
              <w:rPr>
                <w:sz w:val="16"/>
              </w:rPr>
            </w:pPr>
            <w:r>
              <w:rPr>
                <w:sz w:val="16"/>
              </w:rPr>
              <w:t>A-298</w:t>
            </w:r>
          </w:p>
        </w:tc>
        <w:tc>
          <w:tcPr>
            <w:tcW w:w="10114" w:type="dxa"/>
            <w:tcBorders>
              <w:bottom w:val="nil"/>
            </w:tcBorders>
          </w:tcPr>
          <w:p w14:paraId="4F3935D5" w14:textId="77777777" w:rsidR="0002402D" w:rsidRDefault="00000000">
            <w:pPr>
              <w:pStyle w:val="TableParagraph"/>
              <w:spacing w:before="8" w:line="161" w:lineRule="exact"/>
              <w:rPr>
                <w:sz w:val="16"/>
              </w:rPr>
            </w:pPr>
            <w:r>
              <w:rPr>
                <w:sz w:val="16"/>
              </w:rPr>
              <w:t>Flat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aluminum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bracket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flush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mounting</w:t>
            </w:r>
            <w:r>
              <w:rPr>
                <w:spacing w:val="-9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Photohelic</w:t>
            </w:r>
            <w:proofErr w:type="spellEnd"/>
            <w:r>
              <w:rPr>
                <w:position w:val="5"/>
                <w:sz w:val="10"/>
              </w:rPr>
              <w:t>®</w:t>
            </w:r>
            <w:r>
              <w:rPr>
                <w:spacing w:val="6"/>
                <w:position w:val="5"/>
                <w:sz w:val="10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8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Capsuhelic</w:t>
            </w:r>
            <w:proofErr w:type="spellEnd"/>
            <w:r>
              <w:rPr>
                <w:position w:val="5"/>
                <w:sz w:val="10"/>
              </w:rPr>
              <w:t>®</w:t>
            </w:r>
            <w:r>
              <w:rPr>
                <w:spacing w:val="6"/>
                <w:position w:val="5"/>
                <w:sz w:val="10"/>
              </w:rPr>
              <w:t xml:space="preserve"> </w:t>
            </w:r>
            <w:r>
              <w:rPr>
                <w:sz w:val="16"/>
              </w:rPr>
              <w:t>gages,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603A,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605,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3000MR</w:t>
            </w:r>
          </w:p>
        </w:tc>
      </w:tr>
      <w:tr w:rsidR="0002402D" w14:paraId="2B2F983E" w14:textId="77777777">
        <w:trPr>
          <w:trHeight w:val="190"/>
        </w:trPr>
        <w:tc>
          <w:tcPr>
            <w:tcW w:w="681" w:type="dxa"/>
            <w:tcBorders>
              <w:top w:val="nil"/>
              <w:bottom w:val="nil"/>
            </w:tcBorders>
          </w:tcPr>
          <w:p w14:paraId="199CCFC9" w14:textId="77777777" w:rsidR="0002402D" w:rsidRDefault="00000000">
            <w:pPr>
              <w:pStyle w:val="TableParagraph"/>
              <w:spacing w:before="0" w:line="170" w:lineRule="exact"/>
              <w:rPr>
                <w:sz w:val="16"/>
              </w:rPr>
            </w:pPr>
            <w:r>
              <w:rPr>
                <w:sz w:val="16"/>
              </w:rPr>
              <w:t>A-320-B</w:t>
            </w:r>
          </w:p>
        </w:tc>
        <w:tc>
          <w:tcPr>
            <w:tcW w:w="10114" w:type="dxa"/>
            <w:tcBorders>
              <w:top w:val="nil"/>
              <w:bottom w:val="nil"/>
            </w:tcBorders>
          </w:tcPr>
          <w:p w14:paraId="2FDC22CB" w14:textId="77777777" w:rsidR="0002402D" w:rsidRDefault="00000000">
            <w:pPr>
              <w:pStyle w:val="TableParagraph"/>
              <w:spacing w:before="0" w:line="170" w:lineRule="exact"/>
              <w:rPr>
                <w:sz w:val="10"/>
              </w:rPr>
            </w:pPr>
            <w:r>
              <w:rPr>
                <w:spacing w:val="-1"/>
                <w:sz w:val="16"/>
              </w:rPr>
              <w:t>Enclosure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for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3000MR/MRS</w:t>
            </w:r>
            <w:r>
              <w:rPr>
                <w:spacing w:val="-9"/>
                <w:sz w:val="16"/>
              </w:rPr>
              <w:t xml:space="preserve"> </w:t>
            </w:r>
            <w:proofErr w:type="spellStart"/>
            <w:r>
              <w:rPr>
                <w:spacing w:val="-1"/>
                <w:sz w:val="16"/>
              </w:rPr>
              <w:t>Photohelic</w:t>
            </w:r>
            <w:proofErr w:type="spellEnd"/>
            <w:r>
              <w:rPr>
                <w:spacing w:val="-1"/>
                <w:position w:val="5"/>
                <w:sz w:val="10"/>
              </w:rPr>
              <w:t>®</w:t>
            </w:r>
            <w:r>
              <w:rPr>
                <w:spacing w:val="6"/>
                <w:position w:val="5"/>
                <w:sz w:val="10"/>
              </w:rPr>
              <w:t xml:space="preserve"> </w:t>
            </w:r>
            <w:r>
              <w:rPr>
                <w:sz w:val="16"/>
              </w:rPr>
              <w:t>Switch/Gage,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605</w:t>
            </w:r>
            <w:r>
              <w:rPr>
                <w:spacing w:val="-9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Magnehelic</w:t>
            </w:r>
            <w:proofErr w:type="spellEnd"/>
            <w:r>
              <w:rPr>
                <w:position w:val="5"/>
                <w:sz w:val="10"/>
              </w:rPr>
              <w:t>®</w:t>
            </w:r>
            <w:r>
              <w:rPr>
                <w:spacing w:val="6"/>
                <w:position w:val="5"/>
                <w:sz w:val="10"/>
              </w:rPr>
              <w:t xml:space="preserve"> </w:t>
            </w:r>
            <w:r>
              <w:rPr>
                <w:sz w:val="16"/>
              </w:rPr>
              <w:t>DP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Transmitter,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DH3</w:t>
            </w:r>
            <w:r>
              <w:rPr>
                <w:spacing w:val="-9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Digihelic</w:t>
            </w:r>
            <w:proofErr w:type="spellEnd"/>
            <w:r>
              <w:rPr>
                <w:position w:val="5"/>
                <w:sz w:val="10"/>
              </w:rPr>
              <w:t>®</w:t>
            </w:r>
            <w:r>
              <w:rPr>
                <w:spacing w:val="6"/>
                <w:position w:val="5"/>
                <w:sz w:val="10"/>
              </w:rPr>
              <w:t xml:space="preserve"> </w:t>
            </w:r>
            <w:r>
              <w:rPr>
                <w:sz w:val="16"/>
              </w:rPr>
              <w:t>Pressure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Controller,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2000</w:t>
            </w:r>
            <w:r>
              <w:rPr>
                <w:spacing w:val="-9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Magnehelic</w:t>
            </w:r>
            <w:proofErr w:type="spellEnd"/>
            <w:r>
              <w:rPr>
                <w:position w:val="5"/>
                <w:sz w:val="10"/>
              </w:rPr>
              <w:t>®</w:t>
            </w:r>
          </w:p>
        </w:tc>
      </w:tr>
      <w:tr w:rsidR="0002402D" w14:paraId="3033D5A9" w14:textId="77777777">
        <w:trPr>
          <w:trHeight w:val="190"/>
        </w:trPr>
        <w:tc>
          <w:tcPr>
            <w:tcW w:w="681" w:type="dxa"/>
            <w:tcBorders>
              <w:top w:val="nil"/>
              <w:bottom w:val="nil"/>
            </w:tcBorders>
          </w:tcPr>
          <w:p w14:paraId="5BF05BD6" w14:textId="77777777" w:rsidR="0002402D" w:rsidRDefault="0002402D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2"/>
              </w:rPr>
            </w:pPr>
          </w:p>
        </w:tc>
        <w:tc>
          <w:tcPr>
            <w:tcW w:w="10114" w:type="dxa"/>
            <w:tcBorders>
              <w:top w:val="nil"/>
              <w:bottom w:val="nil"/>
            </w:tcBorders>
          </w:tcPr>
          <w:p w14:paraId="2F000E5D" w14:textId="77777777" w:rsidR="0002402D" w:rsidRDefault="00000000">
            <w:pPr>
              <w:pStyle w:val="TableParagraph"/>
              <w:spacing w:before="9" w:line="161" w:lineRule="exact"/>
              <w:rPr>
                <w:sz w:val="16"/>
              </w:rPr>
            </w:pPr>
            <w:r>
              <w:rPr>
                <w:spacing w:val="-1"/>
                <w:sz w:val="16"/>
              </w:rPr>
              <w:t>Gage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with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medium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high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pressure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options,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4-13/16"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(122.24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mm)</w:t>
            </w:r>
          </w:p>
        </w:tc>
      </w:tr>
      <w:tr w:rsidR="0002402D" w14:paraId="681FEEC1" w14:textId="77777777">
        <w:trPr>
          <w:trHeight w:val="190"/>
        </w:trPr>
        <w:tc>
          <w:tcPr>
            <w:tcW w:w="681" w:type="dxa"/>
            <w:tcBorders>
              <w:top w:val="nil"/>
              <w:bottom w:val="nil"/>
            </w:tcBorders>
          </w:tcPr>
          <w:p w14:paraId="4F987FFF" w14:textId="77777777" w:rsidR="0002402D" w:rsidRDefault="00000000">
            <w:pPr>
              <w:pStyle w:val="TableParagraph"/>
              <w:spacing w:before="0" w:line="170" w:lineRule="exact"/>
              <w:rPr>
                <w:sz w:val="16"/>
              </w:rPr>
            </w:pPr>
            <w:r>
              <w:rPr>
                <w:sz w:val="16"/>
              </w:rPr>
              <w:t>A-370</w:t>
            </w:r>
          </w:p>
        </w:tc>
        <w:tc>
          <w:tcPr>
            <w:tcW w:w="10114" w:type="dxa"/>
            <w:tcBorders>
              <w:top w:val="nil"/>
              <w:bottom w:val="nil"/>
            </w:tcBorders>
          </w:tcPr>
          <w:p w14:paraId="28733E0B" w14:textId="77777777" w:rsidR="0002402D" w:rsidRDefault="00000000">
            <w:pPr>
              <w:pStyle w:val="TableParagraph"/>
              <w:spacing w:before="0" w:line="170" w:lineRule="exact"/>
              <w:rPr>
                <w:sz w:val="16"/>
              </w:rPr>
            </w:pPr>
            <w:r>
              <w:rPr>
                <w:spacing w:val="-1"/>
                <w:sz w:val="16"/>
              </w:rPr>
              <w:t>Flush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mount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bracket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used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with:</w:t>
            </w:r>
            <w:r>
              <w:rPr>
                <w:spacing w:val="-9"/>
                <w:sz w:val="16"/>
              </w:rPr>
              <w:t xml:space="preserve"> </w:t>
            </w:r>
            <w:proofErr w:type="spellStart"/>
            <w:r>
              <w:rPr>
                <w:spacing w:val="-1"/>
                <w:sz w:val="16"/>
              </w:rPr>
              <w:t>Photohelic</w:t>
            </w:r>
            <w:proofErr w:type="spellEnd"/>
            <w:r>
              <w:rPr>
                <w:spacing w:val="-1"/>
                <w:position w:val="5"/>
                <w:sz w:val="10"/>
              </w:rPr>
              <w:t>®</w:t>
            </w:r>
            <w:r>
              <w:rPr>
                <w:spacing w:val="7"/>
                <w:position w:val="5"/>
                <w:sz w:val="10"/>
              </w:rPr>
              <w:t xml:space="preserve"> </w:t>
            </w:r>
            <w:r>
              <w:rPr>
                <w:spacing w:val="-1"/>
                <w:sz w:val="16"/>
              </w:rPr>
              <w:t>3000MR/MRS,</w:t>
            </w:r>
            <w:r>
              <w:rPr>
                <w:spacing w:val="-7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Capsuhelic</w:t>
            </w:r>
            <w:proofErr w:type="spellEnd"/>
            <w:r>
              <w:rPr>
                <w:position w:val="5"/>
                <w:sz w:val="10"/>
              </w:rPr>
              <w:t>®</w:t>
            </w:r>
            <w:r>
              <w:rPr>
                <w:sz w:val="16"/>
              </w:rPr>
              <w:t>,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631B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Transmitter,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EDA.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Bracket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then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surface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mounted.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Steel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gray</w:t>
            </w:r>
          </w:p>
        </w:tc>
      </w:tr>
      <w:tr w:rsidR="0002402D" w14:paraId="42EE0A54" w14:textId="77777777">
        <w:trPr>
          <w:trHeight w:val="199"/>
        </w:trPr>
        <w:tc>
          <w:tcPr>
            <w:tcW w:w="681" w:type="dxa"/>
            <w:tcBorders>
              <w:top w:val="nil"/>
              <w:bottom w:val="nil"/>
            </w:tcBorders>
          </w:tcPr>
          <w:p w14:paraId="2C175C3F" w14:textId="77777777" w:rsidR="0002402D" w:rsidRDefault="0002402D">
            <w:pPr>
              <w:pStyle w:val="TableParagraph"/>
              <w:spacing w:before="0" w:line="240" w:lineRule="auto"/>
              <w:ind w:left="0"/>
              <w:rPr>
                <w:rFonts w:ascii="Times New Roman"/>
                <w:sz w:val="12"/>
              </w:rPr>
            </w:pPr>
          </w:p>
        </w:tc>
        <w:tc>
          <w:tcPr>
            <w:tcW w:w="10114" w:type="dxa"/>
            <w:tcBorders>
              <w:top w:val="nil"/>
              <w:bottom w:val="nil"/>
            </w:tcBorders>
          </w:tcPr>
          <w:p w14:paraId="173AB993" w14:textId="77777777" w:rsidR="0002402D" w:rsidRDefault="00000000">
            <w:pPr>
              <w:pStyle w:val="TableParagraph"/>
              <w:spacing w:before="9" w:line="171" w:lineRule="exact"/>
              <w:rPr>
                <w:sz w:val="16"/>
              </w:rPr>
            </w:pPr>
            <w:proofErr w:type="spellStart"/>
            <w:r>
              <w:rPr>
                <w:w w:val="95"/>
                <w:sz w:val="16"/>
              </w:rPr>
              <w:t>hammertone</w:t>
            </w:r>
            <w:proofErr w:type="spellEnd"/>
            <w:r>
              <w:rPr>
                <w:spacing w:val="13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epoxy</w:t>
            </w:r>
            <w:r>
              <w:rPr>
                <w:spacing w:val="13"/>
                <w:w w:val="9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finish</w:t>
            </w:r>
          </w:p>
        </w:tc>
      </w:tr>
      <w:tr w:rsidR="0002402D" w14:paraId="56E84A92" w14:textId="77777777">
        <w:trPr>
          <w:trHeight w:val="182"/>
        </w:trPr>
        <w:tc>
          <w:tcPr>
            <w:tcW w:w="681" w:type="dxa"/>
            <w:tcBorders>
              <w:top w:val="nil"/>
            </w:tcBorders>
          </w:tcPr>
          <w:p w14:paraId="410F0EC2" w14:textId="77777777" w:rsidR="0002402D" w:rsidRDefault="00000000">
            <w:pPr>
              <w:pStyle w:val="TableParagraph"/>
              <w:spacing w:before="9" w:line="154" w:lineRule="exact"/>
              <w:rPr>
                <w:sz w:val="16"/>
              </w:rPr>
            </w:pPr>
            <w:r>
              <w:rPr>
                <w:sz w:val="16"/>
              </w:rPr>
              <w:t>A-600</w:t>
            </w:r>
          </w:p>
        </w:tc>
        <w:tc>
          <w:tcPr>
            <w:tcW w:w="10114" w:type="dxa"/>
            <w:tcBorders>
              <w:top w:val="nil"/>
            </w:tcBorders>
          </w:tcPr>
          <w:p w14:paraId="79B604EF" w14:textId="77777777" w:rsidR="0002402D" w:rsidRDefault="00000000">
            <w:pPr>
              <w:pStyle w:val="TableParagraph"/>
              <w:spacing w:before="9" w:line="154" w:lineRule="exact"/>
              <w:rPr>
                <w:sz w:val="16"/>
              </w:rPr>
            </w:pPr>
            <w:r>
              <w:rPr>
                <w:sz w:val="16"/>
              </w:rPr>
              <w:t>R/C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snubber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(recommended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inductive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loads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like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solenoid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contactor)</w:t>
            </w:r>
          </w:p>
        </w:tc>
      </w:tr>
    </w:tbl>
    <w:p w14:paraId="2881A5B9" w14:textId="77777777" w:rsidR="0002402D" w:rsidRDefault="0002402D">
      <w:pPr>
        <w:pStyle w:val="BodyText"/>
        <w:rPr>
          <w:sz w:val="22"/>
        </w:rPr>
      </w:pPr>
    </w:p>
    <w:p w14:paraId="10BF6627" w14:textId="77777777" w:rsidR="0002402D" w:rsidRDefault="0002402D">
      <w:pPr>
        <w:pStyle w:val="BodyText"/>
        <w:rPr>
          <w:sz w:val="22"/>
        </w:rPr>
      </w:pPr>
    </w:p>
    <w:p w14:paraId="19BEA5A3" w14:textId="77777777" w:rsidR="0002402D" w:rsidRDefault="0002402D">
      <w:pPr>
        <w:pStyle w:val="BodyText"/>
        <w:rPr>
          <w:sz w:val="22"/>
        </w:rPr>
      </w:pPr>
    </w:p>
    <w:p w14:paraId="41E50BEC" w14:textId="77777777" w:rsidR="0002402D" w:rsidRDefault="0002402D">
      <w:pPr>
        <w:pStyle w:val="BodyText"/>
        <w:rPr>
          <w:sz w:val="22"/>
        </w:rPr>
      </w:pPr>
    </w:p>
    <w:p w14:paraId="0B072EEF" w14:textId="77777777" w:rsidR="0002402D" w:rsidRDefault="0002402D">
      <w:pPr>
        <w:pStyle w:val="BodyText"/>
        <w:rPr>
          <w:sz w:val="22"/>
        </w:rPr>
      </w:pPr>
    </w:p>
    <w:p w14:paraId="2DA04444" w14:textId="77777777" w:rsidR="0002402D" w:rsidRDefault="0002402D">
      <w:pPr>
        <w:pStyle w:val="BodyText"/>
        <w:rPr>
          <w:sz w:val="22"/>
        </w:rPr>
      </w:pPr>
    </w:p>
    <w:p w14:paraId="7867BC71" w14:textId="77777777" w:rsidR="0002402D" w:rsidRDefault="0002402D">
      <w:pPr>
        <w:pStyle w:val="BodyText"/>
        <w:rPr>
          <w:sz w:val="22"/>
        </w:rPr>
      </w:pPr>
    </w:p>
    <w:p w14:paraId="3EB52FCA" w14:textId="77777777" w:rsidR="0002402D" w:rsidRDefault="0002402D">
      <w:pPr>
        <w:pStyle w:val="BodyText"/>
        <w:rPr>
          <w:sz w:val="22"/>
        </w:rPr>
      </w:pPr>
    </w:p>
    <w:p w14:paraId="47F73239" w14:textId="77777777" w:rsidR="0002402D" w:rsidRDefault="0002402D">
      <w:pPr>
        <w:pStyle w:val="BodyText"/>
        <w:rPr>
          <w:sz w:val="22"/>
        </w:rPr>
      </w:pPr>
    </w:p>
    <w:p w14:paraId="714E8660" w14:textId="77777777" w:rsidR="0002402D" w:rsidRDefault="0002402D">
      <w:pPr>
        <w:pStyle w:val="BodyText"/>
        <w:rPr>
          <w:sz w:val="22"/>
        </w:rPr>
      </w:pPr>
    </w:p>
    <w:p w14:paraId="6C8610A0" w14:textId="77777777" w:rsidR="0002402D" w:rsidRDefault="0002402D">
      <w:pPr>
        <w:pStyle w:val="BodyText"/>
        <w:rPr>
          <w:sz w:val="22"/>
        </w:rPr>
      </w:pPr>
    </w:p>
    <w:p w14:paraId="6E38BEC9" w14:textId="77777777" w:rsidR="0002402D" w:rsidRDefault="0002402D">
      <w:pPr>
        <w:pStyle w:val="BodyText"/>
        <w:rPr>
          <w:sz w:val="22"/>
        </w:rPr>
      </w:pPr>
    </w:p>
    <w:p w14:paraId="11FC1E2F" w14:textId="77777777" w:rsidR="0002402D" w:rsidRDefault="0002402D">
      <w:pPr>
        <w:pStyle w:val="BodyText"/>
        <w:rPr>
          <w:sz w:val="22"/>
        </w:rPr>
      </w:pPr>
    </w:p>
    <w:p w14:paraId="101E999D" w14:textId="77777777" w:rsidR="0002402D" w:rsidRDefault="0002402D">
      <w:pPr>
        <w:pStyle w:val="BodyText"/>
        <w:rPr>
          <w:sz w:val="22"/>
        </w:rPr>
      </w:pPr>
    </w:p>
    <w:p w14:paraId="00F7D9C8" w14:textId="77777777" w:rsidR="0002402D" w:rsidRDefault="0002402D">
      <w:pPr>
        <w:pStyle w:val="BodyText"/>
        <w:rPr>
          <w:sz w:val="22"/>
        </w:rPr>
      </w:pPr>
    </w:p>
    <w:p w14:paraId="3F6A748B" w14:textId="77777777" w:rsidR="0002402D" w:rsidRDefault="0002402D">
      <w:pPr>
        <w:pStyle w:val="BodyText"/>
        <w:rPr>
          <w:sz w:val="22"/>
        </w:rPr>
      </w:pPr>
    </w:p>
    <w:p w14:paraId="7205DCC0" w14:textId="77777777" w:rsidR="0002402D" w:rsidRDefault="0002402D">
      <w:pPr>
        <w:pStyle w:val="BodyText"/>
        <w:spacing w:before="10"/>
        <w:rPr>
          <w:sz w:val="28"/>
        </w:rPr>
      </w:pPr>
    </w:p>
    <w:p w14:paraId="65F29866" w14:textId="77777777" w:rsidR="0002402D" w:rsidRDefault="00000000">
      <w:pPr>
        <w:spacing w:before="1" w:line="247" w:lineRule="auto"/>
        <w:ind w:left="114" w:right="35"/>
        <w:rPr>
          <w:sz w:val="12"/>
        </w:rPr>
      </w:pPr>
      <w:r>
        <w:rPr>
          <w:sz w:val="12"/>
        </w:rPr>
        <w:t>Important</w:t>
      </w:r>
      <w:r>
        <w:rPr>
          <w:spacing w:val="-7"/>
          <w:sz w:val="12"/>
        </w:rPr>
        <w:t xml:space="preserve"> </w:t>
      </w:r>
      <w:r>
        <w:rPr>
          <w:sz w:val="12"/>
        </w:rPr>
        <w:t>Notice:</w:t>
      </w:r>
      <w:r>
        <w:rPr>
          <w:spacing w:val="-7"/>
          <w:sz w:val="12"/>
        </w:rPr>
        <w:t xml:space="preserve"> </w:t>
      </w:r>
      <w:r>
        <w:rPr>
          <w:sz w:val="12"/>
        </w:rPr>
        <w:t>Dwyer</w:t>
      </w:r>
      <w:r>
        <w:rPr>
          <w:spacing w:val="-6"/>
          <w:sz w:val="12"/>
        </w:rPr>
        <w:t xml:space="preserve"> </w:t>
      </w:r>
      <w:r>
        <w:rPr>
          <w:sz w:val="12"/>
        </w:rPr>
        <w:t>Instruments,</w:t>
      </w:r>
      <w:r>
        <w:rPr>
          <w:spacing w:val="-6"/>
          <w:sz w:val="12"/>
        </w:rPr>
        <w:t xml:space="preserve"> </w:t>
      </w:r>
      <w:r>
        <w:rPr>
          <w:sz w:val="12"/>
        </w:rPr>
        <w:t>Inc.</w:t>
      </w:r>
      <w:r>
        <w:rPr>
          <w:spacing w:val="-6"/>
          <w:sz w:val="12"/>
        </w:rPr>
        <w:t xml:space="preserve"> </w:t>
      </w:r>
      <w:r>
        <w:rPr>
          <w:sz w:val="12"/>
        </w:rPr>
        <w:t>reserves</w:t>
      </w:r>
      <w:r>
        <w:rPr>
          <w:spacing w:val="-6"/>
          <w:sz w:val="12"/>
        </w:rPr>
        <w:t xml:space="preserve"> </w:t>
      </w:r>
      <w:r>
        <w:rPr>
          <w:sz w:val="12"/>
        </w:rPr>
        <w:t>the</w:t>
      </w:r>
      <w:r>
        <w:rPr>
          <w:spacing w:val="-7"/>
          <w:sz w:val="12"/>
        </w:rPr>
        <w:t xml:space="preserve"> </w:t>
      </w:r>
      <w:r>
        <w:rPr>
          <w:sz w:val="12"/>
        </w:rPr>
        <w:t>right</w:t>
      </w:r>
      <w:r>
        <w:rPr>
          <w:spacing w:val="-7"/>
          <w:sz w:val="12"/>
        </w:rPr>
        <w:t xml:space="preserve"> </w:t>
      </w:r>
      <w:r>
        <w:rPr>
          <w:sz w:val="12"/>
        </w:rPr>
        <w:t>to</w:t>
      </w:r>
      <w:r>
        <w:rPr>
          <w:spacing w:val="-6"/>
          <w:sz w:val="12"/>
        </w:rPr>
        <w:t xml:space="preserve"> </w:t>
      </w:r>
      <w:r>
        <w:rPr>
          <w:sz w:val="12"/>
        </w:rPr>
        <w:t>make</w:t>
      </w:r>
      <w:r>
        <w:rPr>
          <w:spacing w:val="-6"/>
          <w:sz w:val="12"/>
        </w:rPr>
        <w:t xml:space="preserve"> </w:t>
      </w:r>
      <w:r>
        <w:rPr>
          <w:sz w:val="12"/>
        </w:rPr>
        <w:t>changes</w:t>
      </w:r>
      <w:r>
        <w:rPr>
          <w:spacing w:val="-6"/>
          <w:sz w:val="12"/>
        </w:rPr>
        <w:t xml:space="preserve"> </w:t>
      </w:r>
      <w:r>
        <w:rPr>
          <w:sz w:val="12"/>
        </w:rPr>
        <w:t>to</w:t>
      </w:r>
      <w:r>
        <w:rPr>
          <w:spacing w:val="-6"/>
          <w:sz w:val="12"/>
        </w:rPr>
        <w:t xml:space="preserve"> </w:t>
      </w:r>
      <w:r>
        <w:rPr>
          <w:sz w:val="12"/>
        </w:rPr>
        <w:t>or</w:t>
      </w:r>
      <w:r>
        <w:rPr>
          <w:spacing w:val="-6"/>
          <w:sz w:val="12"/>
        </w:rPr>
        <w:t xml:space="preserve"> </w:t>
      </w:r>
      <w:r>
        <w:rPr>
          <w:sz w:val="12"/>
        </w:rPr>
        <w:t>discontinue</w:t>
      </w:r>
      <w:r>
        <w:rPr>
          <w:spacing w:val="-7"/>
          <w:sz w:val="12"/>
        </w:rPr>
        <w:t xml:space="preserve"> </w:t>
      </w:r>
      <w:r>
        <w:rPr>
          <w:sz w:val="12"/>
        </w:rPr>
        <w:t>any</w:t>
      </w:r>
      <w:r>
        <w:rPr>
          <w:spacing w:val="-6"/>
          <w:sz w:val="12"/>
        </w:rPr>
        <w:t xml:space="preserve"> </w:t>
      </w:r>
      <w:r>
        <w:rPr>
          <w:sz w:val="12"/>
        </w:rPr>
        <w:t>product</w:t>
      </w:r>
      <w:r>
        <w:rPr>
          <w:spacing w:val="-6"/>
          <w:sz w:val="12"/>
        </w:rPr>
        <w:t xml:space="preserve"> </w:t>
      </w:r>
      <w:r>
        <w:rPr>
          <w:sz w:val="12"/>
        </w:rPr>
        <w:t>or</w:t>
      </w:r>
      <w:r>
        <w:rPr>
          <w:spacing w:val="-6"/>
          <w:sz w:val="12"/>
        </w:rPr>
        <w:t xml:space="preserve"> </w:t>
      </w:r>
      <w:r>
        <w:rPr>
          <w:sz w:val="12"/>
        </w:rPr>
        <w:t>service</w:t>
      </w:r>
      <w:r>
        <w:rPr>
          <w:spacing w:val="-6"/>
          <w:sz w:val="12"/>
        </w:rPr>
        <w:t xml:space="preserve"> </w:t>
      </w:r>
      <w:r>
        <w:rPr>
          <w:sz w:val="12"/>
        </w:rPr>
        <w:t>identified</w:t>
      </w:r>
      <w:r>
        <w:rPr>
          <w:spacing w:val="-6"/>
          <w:sz w:val="12"/>
        </w:rPr>
        <w:t xml:space="preserve"> </w:t>
      </w:r>
      <w:r>
        <w:rPr>
          <w:sz w:val="12"/>
        </w:rPr>
        <w:t>in</w:t>
      </w:r>
      <w:r>
        <w:rPr>
          <w:spacing w:val="-6"/>
          <w:sz w:val="12"/>
        </w:rPr>
        <w:t xml:space="preserve"> </w:t>
      </w:r>
      <w:r>
        <w:rPr>
          <w:sz w:val="12"/>
        </w:rPr>
        <w:t>this</w:t>
      </w:r>
      <w:r>
        <w:rPr>
          <w:spacing w:val="-6"/>
          <w:sz w:val="12"/>
        </w:rPr>
        <w:t xml:space="preserve"> </w:t>
      </w:r>
      <w:r>
        <w:rPr>
          <w:sz w:val="12"/>
        </w:rPr>
        <w:t>publication</w:t>
      </w:r>
      <w:r>
        <w:rPr>
          <w:spacing w:val="-6"/>
          <w:sz w:val="12"/>
        </w:rPr>
        <w:t xml:space="preserve"> </w:t>
      </w:r>
      <w:r>
        <w:rPr>
          <w:sz w:val="12"/>
        </w:rPr>
        <w:t>without</w:t>
      </w:r>
      <w:r>
        <w:rPr>
          <w:spacing w:val="-7"/>
          <w:sz w:val="12"/>
        </w:rPr>
        <w:t xml:space="preserve"> </w:t>
      </w:r>
      <w:r>
        <w:rPr>
          <w:sz w:val="12"/>
        </w:rPr>
        <w:t>notice.</w:t>
      </w:r>
      <w:r>
        <w:rPr>
          <w:spacing w:val="-6"/>
          <w:sz w:val="12"/>
        </w:rPr>
        <w:t xml:space="preserve"> </w:t>
      </w:r>
      <w:r>
        <w:rPr>
          <w:sz w:val="12"/>
        </w:rPr>
        <w:t>Dwyer</w:t>
      </w:r>
      <w:r>
        <w:rPr>
          <w:spacing w:val="-6"/>
          <w:sz w:val="12"/>
        </w:rPr>
        <w:t xml:space="preserve"> </w:t>
      </w:r>
      <w:r>
        <w:rPr>
          <w:sz w:val="12"/>
        </w:rPr>
        <w:t>advises</w:t>
      </w:r>
      <w:r>
        <w:rPr>
          <w:spacing w:val="-6"/>
          <w:sz w:val="12"/>
        </w:rPr>
        <w:t xml:space="preserve"> </w:t>
      </w:r>
      <w:r>
        <w:rPr>
          <w:sz w:val="12"/>
        </w:rPr>
        <w:t>its</w:t>
      </w:r>
      <w:r>
        <w:rPr>
          <w:spacing w:val="-6"/>
          <w:sz w:val="12"/>
        </w:rPr>
        <w:t xml:space="preserve"> </w:t>
      </w:r>
      <w:r>
        <w:rPr>
          <w:sz w:val="12"/>
        </w:rPr>
        <w:t>customers</w:t>
      </w:r>
      <w:r>
        <w:rPr>
          <w:spacing w:val="-6"/>
          <w:sz w:val="12"/>
        </w:rPr>
        <w:t xml:space="preserve"> </w:t>
      </w:r>
      <w:r>
        <w:rPr>
          <w:sz w:val="12"/>
        </w:rPr>
        <w:t>to</w:t>
      </w:r>
      <w:r>
        <w:rPr>
          <w:spacing w:val="-6"/>
          <w:sz w:val="12"/>
        </w:rPr>
        <w:t xml:space="preserve"> </w:t>
      </w:r>
      <w:r>
        <w:rPr>
          <w:sz w:val="12"/>
        </w:rPr>
        <w:t>obtain</w:t>
      </w:r>
      <w:r>
        <w:rPr>
          <w:spacing w:val="-6"/>
          <w:sz w:val="12"/>
        </w:rPr>
        <w:t xml:space="preserve"> </w:t>
      </w:r>
      <w:r>
        <w:rPr>
          <w:sz w:val="12"/>
        </w:rPr>
        <w:t>the</w:t>
      </w:r>
      <w:r>
        <w:rPr>
          <w:spacing w:val="-7"/>
          <w:sz w:val="12"/>
        </w:rPr>
        <w:t xml:space="preserve"> </w:t>
      </w:r>
      <w:r>
        <w:rPr>
          <w:sz w:val="12"/>
        </w:rPr>
        <w:t>latest</w:t>
      </w:r>
      <w:r>
        <w:rPr>
          <w:spacing w:val="-27"/>
          <w:sz w:val="12"/>
        </w:rPr>
        <w:t xml:space="preserve"> </w:t>
      </w:r>
      <w:r>
        <w:rPr>
          <w:sz w:val="12"/>
        </w:rPr>
        <w:t>version</w:t>
      </w:r>
      <w:r>
        <w:rPr>
          <w:spacing w:val="-1"/>
          <w:sz w:val="12"/>
        </w:rPr>
        <w:t xml:space="preserve"> </w:t>
      </w:r>
      <w:r>
        <w:rPr>
          <w:sz w:val="12"/>
        </w:rPr>
        <w:t>of</w:t>
      </w:r>
      <w:r>
        <w:rPr>
          <w:spacing w:val="-1"/>
          <w:sz w:val="12"/>
        </w:rPr>
        <w:t xml:space="preserve"> </w:t>
      </w:r>
      <w:r>
        <w:rPr>
          <w:sz w:val="12"/>
        </w:rPr>
        <w:t>the</w:t>
      </w:r>
      <w:r>
        <w:rPr>
          <w:spacing w:val="-2"/>
          <w:sz w:val="12"/>
        </w:rPr>
        <w:t xml:space="preserve"> </w:t>
      </w:r>
      <w:r>
        <w:rPr>
          <w:sz w:val="12"/>
        </w:rPr>
        <w:t>relevant</w:t>
      </w:r>
      <w:r>
        <w:rPr>
          <w:spacing w:val="-2"/>
          <w:sz w:val="12"/>
        </w:rPr>
        <w:t xml:space="preserve"> </w:t>
      </w:r>
      <w:r>
        <w:rPr>
          <w:sz w:val="12"/>
        </w:rPr>
        <w:t>information to</w:t>
      </w:r>
      <w:r>
        <w:rPr>
          <w:spacing w:val="-1"/>
          <w:sz w:val="12"/>
        </w:rPr>
        <w:t xml:space="preserve"> </w:t>
      </w:r>
      <w:r>
        <w:rPr>
          <w:sz w:val="12"/>
        </w:rPr>
        <w:t>verify,</w:t>
      </w:r>
      <w:r>
        <w:rPr>
          <w:spacing w:val="-1"/>
          <w:sz w:val="12"/>
        </w:rPr>
        <w:t xml:space="preserve"> </w:t>
      </w:r>
      <w:r>
        <w:rPr>
          <w:sz w:val="12"/>
        </w:rPr>
        <w:t>before</w:t>
      </w:r>
      <w:r>
        <w:rPr>
          <w:spacing w:val="-1"/>
          <w:sz w:val="12"/>
        </w:rPr>
        <w:t xml:space="preserve"> </w:t>
      </w:r>
      <w:r>
        <w:rPr>
          <w:sz w:val="12"/>
        </w:rPr>
        <w:t>placing any</w:t>
      </w:r>
      <w:r>
        <w:rPr>
          <w:spacing w:val="-1"/>
          <w:sz w:val="12"/>
        </w:rPr>
        <w:t xml:space="preserve"> </w:t>
      </w:r>
      <w:r>
        <w:rPr>
          <w:sz w:val="12"/>
        </w:rPr>
        <w:t>orders,</w:t>
      </w:r>
      <w:r>
        <w:rPr>
          <w:spacing w:val="-1"/>
          <w:sz w:val="12"/>
        </w:rPr>
        <w:t xml:space="preserve"> </w:t>
      </w:r>
      <w:r>
        <w:rPr>
          <w:sz w:val="12"/>
        </w:rPr>
        <w:t>that</w:t>
      </w:r>
      <w:r>
        <w:rPr>
          <w:spacing w:val="-1"/>
          <w:sz w:val="12"/>
        </w:rPr>
        <w:t xml:space="preserve"> </w:t>
      </w:r>
      <w:r>
        <w:rPr>
          <w:sz w:val="12"/>
        </w:rPr>
        <w:t>the</w:t>
      </w:r>
      <w:r>
        <w:rPr>
          <w:spacing w:val="-1"/>
          <w:sz w:val="12"/>
        </w:rPr>
        <w:t xml:space="preserve"> </w:t>
      </w:r>
      <w:r>
        <w:rPr>
          <w:sz w:val="12"/>
        </w:rPr>
        <w:t>information</w:t>
      </w:r>
      <w:r>
        <w:rPr>
          <w:spacing w:val="-1"/>
          <w:sz w:val="12"/>
        </w:rPr>
        <w:t xml:space="preserve"> </w:t>
      </w:r>
      <w:r>
        <w:rPr>
          <w:sz w:val="12"/>
        </w:rPr>
        <w:t>being</w:t>
      </w:r>
      <w:r>
        <w:rPr>
          <w:spacing w:val="-1"/>
          <w:sz w:val="12"/>
        </w:rPr>
        <w:t xml:space="preserve"> </w:t>
      </w:r>
      <w:r>
        <w:rPr>
          <w:sz w:val="12"/>
        </w:rPr>
        <w:t>relied</w:t>
      </w:r>
      <w:r>
        <w:rPr>
          <w:spacing w:val="-1"/>
          <w:sz w:val="12"/>
        </w:rPr>
        <w:t xml:space="preserve"> </w:t>
      </w:r>
      <w:r>
        <w:rPr>
          <w:sz w:val="12"/>
        </w:rPr>
        <w:t>upon is</w:t>
      </w:r>
      <w:r>
        <w:rPr>
          <w:spacing w:val="-1"/>
          <w:sz w:val="12"/>
        </w:rPr>
        <w:t xml:space="preserve"> </w:t>
      </w:r>
      <w:r>
        <w:rPr>
          <w:sz w:val="12"/>
        </w:rPr>
        <w:t>current.</w:t>
      </w:r>
    </w:p>
    <w:p w14:paraId="26CD7B90" w14:textId="77777777" w:rsidR="0002402D" w:rsidRDefault="0002402D">
      <w:pPr>
        <w:spacing w:line="247" w:lineRule="auto"/>
        <w:rPr>
          <w:sz w:val="12"/>
        </w:rPr>
        <w:sectPr w:rsidR="0002402D">
          <w:type w:val="continuous"/>
          <w:pgSz w:w="12240" w:h="15840"/>
          <w:pgMar w:top="700" w:right="580" w:bottom="1100" w:left="600" w:header="720" w:footer="720" w:gutter="0"/>
          <w:cols w:space="720"/>
        </w:sectPr>
      </w:pPr>
    </w:p>
    <w:p w14:paraId="340A1C7A" w14:textId="77777777" w:rsidR="0002402D" w:rsidRDefault="0002402D">
      <w:pPr>
        <w:pStyle w:val="BodyText"/>
        <w:rPr>
          <w:sz w:val="26"/>
        </w:rPr>
      </w:pPr>
    </w:p>
    <w:p w14:paraId="02F35402" w14:textId="77777777" w:rsidR="0002402D" w:rsidRDefault="0002402D">
      <w:pPr>
        <w:pStyle w:val="BodyText"/>
        <w:spacing w:before="9"/>
        <w:rPr>
          <w:sz w:val="31"/>
        </w:rPr>
      </w:pPr>
    </w:p>
    <w:p w14:paraId="4BEA827B" w14:textId="77777777" w:rsidR="0002402D" w:rsidRDefault="00000000">
      <w:pPr>
        <w:pStyle w:val="Heading1"/>
        <w:spacing w:line="191" w:lineRule="exact"/>
        <w:ind w:left="121"/>
      </w:pPr>
      <w:r>
        <w:rPr>
          <w:color w:val="AF2123"/>
        </w:rPr>
        <w:t>dwyer-inst.com</w:t>
      </w:r>
    </w:p>
    <w:p w14:paraId="7E9C7389" w14:textId="77777777" w:rsidR="0002402D" w:rsidRDefault="00000000">
      <w:pPr>
        <w:spacing w:before="145"/>
        <w:ind w:left="794"/>
        <w:rPr>
          <w:sz w:val="24"/>
        </w:rPr>
      </w:pPr>
      <w:r>
        <w:br w:type="column"/>
      </w:r>
      <w:r>
        <w:rPr>
          <w:sz w:val="24"/>
        </w:rPr>
        <w:t>DWYER</w:t>
      </w:r>
      <w:r>
        <w:rPr>
          <w:spacing w:val="-1"/>
          <w:sz w:val="24"/>
        </w:rPr>
        <w:t xml:space="preserve"> </w:t>
      </w:r>
      <w:r>
        <w:rPr>
          <w:sz w:val="24"/>
        </w:rPr>
        <w:t>INSTRUMENTS, INC.</w:t>
      </w:r>
    </w:p>
    <w:p w14:paraId="277DB453" w14:textId="77777777" w:rsidR="0002402D" w:rsidRDefault="0002402D">
      <w:pPr>
        <w:spacing w:line="271" w:lineRule="auto"/>
        <w:rPr>
          <w:sz w:val="14"/>
        </w:rPr>
        <w:sectPr w:rsidR="0002402D">
          <w:type w:val="continuous"/>
          <w:pgSz w:w="12240" w:h="15840"/>
          <w:pgMar w:top="700" w:right="580" w:bottom="1100" w:left="600" w:header="720" w:footer="720" w:gutter="0"/>
          <w:cols w:num="2" w:space="720" w:equalWidth="0">
            <w:col w:w="1705" w:space="5550"/>
            <w:col w:w="3805"/>
          </w:cols>
        </w:sectPr>
      </w:pPr>
    </w:p>
    <w:p w14:paraId="1C7BABF9" w14:textId="77777777" w:rsidR="0002402D" w:rsidRDefault="00000000">
      <w:pPr>
        <w:ind w:right="139"/>
        <w:jc w:val="right"/>
        <w:rPr>
          <w:sz w:val="14"/>
        </w:rPr>
      </w:pPr>
      <w:r>
        <w:rPr>
          <w:noProof/>
        </w:rPr>
        <w:drawing>
          <wp:anchor distT="0" distB="0" distL="0" distR="0" simplePos="0" relativeHeight="487349760" behindDoc="1" locked="0" layoutInCell="1" allowOverlap="1" wp14:anchorId="3FFEAFB0" wp14:editId="28A6C9B5">
            <wp:simplePos x="0" y="0"/>
            <wp:positionH relativeFrom="page">
              <wp:posOffset>445259</wp:posOffset>
            </wp:positionH>
            <wp:positionV relativeFrom="page">
              <wp:posOffset>438746</wp:posOffset>
            </wp:positionV>
            <wp:extent cx="6888427" cy="8899325"/>
            <wp:effectExtent l="0" t="0" r="0" b="0"/>
            <wp:wrapNone/>
            <wp:docPr id="1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427" cy="889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DS-3000MR/3000MRS</w:t>
      </w:r>
      <w:r>
        <w:rPr>
          <w:spacing w:val="-8"/>
          <w:sz w:val="14"/>
        </w:rPr>
        <w:t xml:space="preserve"> </w:t>
      </w:r>
      <w:r>
        <w:rPr>
          <w:color w:val="AF2123"/>
          <w:sz w:val="14"/>
        </w:rPr>
        <w:t>|</w:t>
      </w:r>
      <w:r>
        <w:rPr>
          <w:color w:val="AF2123"/>
          <w:spacing w:val="-7"/>
          <w:sz w:val="14"/>
        </w:rPr>
        <w:t xml:space="preserve"> </w:t>
      </w:r>
      <w:r>
        <w:rPr>
          <w:sz w:val="14"/>
        </w:rPr>
        <w:t>7/17</w:t>
      </w:r>
    </w:p>
    <w:sectPr w:rsidR="0002402D">
      <w:type w:val="continuous"/>
      <w:pgSz w:w="12240" w:h="15840"/>
      <w:pgMar w:top="700" w:right="580" w:bottom="1100" w:left="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06A9DA" w14:textId="77777777" w:rsidR="007117B4" w:rsidRDefault="007117B4">
      <w:r>
        <w:separator/>
      </w:r>
    </w:p>
  </w:endnote>
  <w:endnote w:type="continuationSeparator" w:id="0">
    <w:p w14:paraId="061564E8" w14:textId="77777777" w:rsidR="007117B4" w:rsidRDefault="007117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ranklin Gothic Medium">
    <w:altName w:val="Franklin Gothic Medium"/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FC8860" w14:textId="77777777" w:rsidR="0002402D" w:rsidRDefault="00000000">
    <w:pPr>
      <w:pStyle w:val="BodyText"/>
      <w:spacing w:line="14" w:lineRule="auto"/>
      <w:rPr>
        <w:sz w:val="20"/>
      </w:rPr>
    </w:pPr>
    <w:r>
      <w:pict w14:anchorId="37ABCE8E"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397.8pt;margin-top:732.7pt;width:179.55pt;height:18.95pt;z-index:-15972352;mso-position-horizontal-relative:page;mso-position-vertical-relative:page" filled="f" stroked="f">
          <v:textbox inset="0,0,0,0">
            <w:txbxContent>
              <w:p w14:paraId="45D428BC" w14:textId="240515C1" w:rsidR="0002402D" w:rsidRDefault="0002402D">
                <w:pPr>
                  <w:spacing w:before="20" w:line="271" w:lineRule="auto"/>
                  <w:ind w:left="158" w:right="18" w:hanging="139"/>
                  <w:rPr>
                    <w:sz w:val="14"/>
                  </w:rPr>
                </w:pPr>
              </w:p>
            </w:txbxContent>
          </v:textbox>
          <w10:wrap anchorx="page" anchory="page"/>
        </v:shape>
      </w:pict>
    </w:r>
    <w:r>
      <w:pict w14:anchorId="551FF3AD">
        <v:shape id="_x0000_s1025" type="#_x0000_t202" style="position:absolute;margin-left:35.05pt;margin-top:742.95pt;width:79.2pt;height:15.65pt;z-index:-15971840;mso-position-horizontal-relative:page;mso-position-vertical-relative:page" filled="f" stroked="f">
          <v:textbox inset="0,0,0,0">
            <w:txbxContent>
              <w:p w14:paraId="5F098E97" w14:textId="77777777" w:rsidR="0002402D" w:rsidRDefault="00000000">
                <w:pPr>
                  <w:spacing w:before="20"/>
                  <w:ind w:left="20"/>
                  <w:rPr>
                    <w:sz w:val="24"/>
                  </w:rPr>
                </w:pPr>
                <w:r>
                  <w:rPr>
                    <w:color w:val="AF2123"/>
                    <w:sz w:val="24"/>
                  </w:rPr>
                  <w:t>dwyer-inst.com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42168C" w14:textId="77777777" w:rsidR="0002402D" w:rsidRDefault="0002402D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A0B4EC" w14:textId="77777777" w:rsidR="007117B4" w:rsidRDefault="007117B4">
      <w:r>
        <w:separator/>
      </w:r>
    </w:p>
  </w:footnote>
  <w:footnote w:type="continuationSeparator" w:id="0">
    <w:p w14:paraId="2E43FB55" w14:textId="77777777" w:rsidR="007117B4" w:rsidRDefault="007117B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A9C099E"/>
    <w:multiLevelType w:val="hybridMultilevel"/>
    <w:tmpl w:val="5C2A3146"/>
    <w:lvl w:ilvl="0" w:tplc="A684A6A8">
      <w:numFmt w:val="bullet"/>
      <w:lvlText w:val="•"/>
      <w:lvlJc w:val="left"/>
      <w:pPr>
        <w:ind w:left="280" w:hanging="173"/>
      </w:pPr>
      <w:rPr>
        <w:rFonts w:hint="default"/>
        <w:w w:val="100"/>
        <w:lang w:val="en-US" w:eastAsia="en-US" w:bidi="ar-SA"/>
      </w:rPr>
    </w:lvl>
    <w:lvl w:ilvl="1" w:tplc="F6F851CE">
      <w:numFmt w:val="bullet"/>
      <w:lvlText w:val="•"/>
      <w:lvlJc w:val="left"/>
      <w:pPr>
        <w:ind w:left="1358" w:hanging="173"/>
      </w:pPr>
      <w:rPr>
        <w:rFonts w:hint="default"/>
        <w:lang w:val="en-US" w:eastAsia="en-US" w:bidi="ar-SA"/>
      </w:rPr>
    </w:lvl>
    <w:lvl w:ilvl="2" w:tplc="A7EC7C72">
      <w:numFmt w:val="bullet"/>
      <w:lvlText w:val="•"/>
      <w:lvlJc w:val="left"/>
      <w:pPr>
        <w:ind w:left="2436" w:hanging="173"/>
      </w:pPr>
      <w:rPr>
        <w:rFonts w:hint="default"/>
        <w:lang w:val="en-US" w:eastAsia="en-US" w:bidi="ar-SA"/>
      </w:rPr>
    </w:lvl>
    <w:lvl w:ilvl="3" w:tplc="9F725524">
      <w:numFmt w:val="bullet"/>
      <w:lvlText w:val="•"/>
      <w:lvlJc w:val="left"/>
      <w:pPr>
        <w:ind w:left="3514" w:hanging="173"/>
      </w:pPr>
      <w:rPr>
        <w:rFonts w:hint="default"/>
        <w:lang w:val="en-US" w:eastAsia="en-US" w:bidi="ar-SA"/>
      </w:rPr>
    </w:lvl>
    <w:lvl w:ilvl="4" w:tplc="CB96F24C">
      <w:numFmt w:val="bullet"/>
      <w:lvlText w:val="•"/>
      <w:lvlJc w:val="left"/>
      <w:pPr>
        <w:ind w:left="4592" w:hanging="173"/>
      </w:pPr>
      <w:rPr>
        <w:rFonts w:hint="default"/>
        <w:lang w:val="en-US" w:eastAsia="en-US" w:bidi="ar-SA"/>
      </w:rPr>
    </w:lvl>
    <w:lvl w:ilvl="5" w:tplc="02C473FA">
      <w:numFmt w:val="bullet"/>
      <w:lvlText w:val="•"/>
      <w:lvlJc w:val="left"/>
      <w:pPr>
        <w:ind w:left="5670" w:hanging="173"/>
      </w:pPr>
      <w:rPr>
        <w:rFonts w:hint="default"/>
        <w:lang w:val="en-US" w:eastAsia="en-US" w:bidi="ar-SA"/>
      </w:rPr>
    </w:lvl>
    <w:lvl w:ilvl="6" w:tplc="A7CE02F6">
      <w:numFmt w:val="bullet"/>
      <w:lvlText w:val="•"/>
      <w:lvlJc w:val="left"/>
      <w:pPr>
        <w:ind w:left="6748" w:hanging="173"/>
      </w:pPr>
      <w:rPr>
        <w:rFonts w:hint="default"/>
        <w:lang w:val="en-US" w:eastAsia="en-US" w:bidi="ar-SA"/>
      </w:rPr>
    </w:lvl>
    <w:lvl w:ilvl="7" w:tplc="02668496">
      <w:numFmt w:val="bullet"/>
      <w:lvlText w:val="•"/>
      <w:lvlJc w:val="left"/>
      <w:pPr>
        <w:ind w:left="7826" w:hanging="173"/>
      </w:pPr>
      <w:rPr>
        <w:rFonts w:hint="default"/>
        <w:lang w:val="en-US" w:eastAsia="en-US" w:bidi="ar-SA"/>
      </w:rPr>
    </w:lvl>
    <w:lvl w:ilvl="8" w:tplc="0826FABE">
      <w:numFmt w:val="bullet"/>
      <w:lvlText w:val="•"/>
      <w:lvlJc w:val="left"/>
      <w:pPr>
        <w:ind w:left="8904" w:hanging="173"/>
      </w:pPr>
      <w:rPr>
        <w:rFonts w:hint="default"/>
        <w:lang w:val="en-US" w:eastAsia="en-US" w:bidi="ar-SA"/>
      </w:rPr>
    </w:lvl>
  </w:abstractNum>
  <w:num w:numId="1" w16cid:durableId="20015407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74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2402D"/>
    <w:rsid w:val="0002402D"/>
    <w:rsid w:val="007117B4"/>
    <w:rsid w:val="00D210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4"/>
    <o:shapelayout v:ext="edit">
      <o:idmap v:ext="edit" data="2"/>
    </o:shapelayout>
  </w:shapeDefaults>
  <w:decimalSymbol w:val="."/>
  <w:listSeparator w:val=","/>
  <w14:docId w14:val="3BF2F699"/>
  <w15:docId w15:val="{DD111B04-639B-4CA1-A9ED-368507D287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Franklin Gothic Medium" w:eastAsia="Franklin Gothic Medium" w:hAnsi="Franklin Gothic Medium" w:cs="Franklin Gothic Medium"/>
    </w:rPr>
  </w:style>
  <w:style w:type="paragraph" w:styleId="Heading1">
    <w:name w:val="heading 1"/>
    <w:basedOn w:val="Normal"/>
    <w:uiPriority w:val="9"/>
    <w:qFormat/>
    <w:pPr>
      <w:outlineLvl w:val="0"/>
    </w:pPr>
    <w:rPr>
      <w:sz w:val="24"/>
      <w:szCs w:val="24"/>
    </w:rPr>
  </w:style>
  <w:style w:type="paragraph" w:styleId="Heading2">
    <w:name w:val="heading 2"/>
    <w:basedOn w:val="Normal"/>
    <w:uiPriority w:val="9"/>
    <w:unhideWhenUsed/>
    <w:qFormat/>
    <w:pPr>
      <w:spacing w:before="100"/>
      <w:ind w:left="120"/>
      <w:outlineLvl w:val="1"/>
    </w:pPr>
    <w:rPr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6"/>
      <w:szCs w:val="16"/>
    </w:rPr>
  </w:style>
  <w:style w:type="paragraph" w:styleId="Title">
    <w:name w:val="Title"/>
    <w:basedOn w:val="Normal"/>
    <w:uiPriority w:val="10"/>
    <w:qFormat/>
    <w:pPr>
      <w:spacing w:before="100"/>
      <w:ind w:left="120"/>
    </w:pPr>
    <w:rPr>
      <w:sz w:val="28"/>
      <w:szCs w:val="28"/>
    </w:rPr>
  </w:style>
  <w:style w:type="paragraph" w:styleId="ListParagraph">
    <w:name w:val="List Paragraph"/>
    <w:basedOn w:val="Normal"/>
    <w:uiPriority w:val="1"/>
    <w:qFormat/>
    <w:pPr>
      <w:ind w:left="279" w:hanging="160"/>
    </w:pPr>
  </w:style>
  <w:style w:type="paragraph" w:customStyle="1" w:styleId="TableParagraph">
    <w:name w:val="Table Paragraph"/>
    <w:basedOn w:val="Normal"/>
    <w:uiPriority w:val="1"/>
    <w:qFormat/>
    <w:pPr>
      <w:spacing w:before="27" w:line="173" w:lineRule="exact"/>
      <w:ind w:left="43"/>
    </w:pPr>
  </w:style>
  <w:style w:type="paragraph" w:styleId="Header">
    <w:name w:val="header"/>
    <w:basedOn w:val="Normal"/>
    <w:link w:val="HeaderChar"/>
    <w:uiPriority w:val="99"/>
    <w:unhideWhenUsed/>
    <w:rsid w:val="00D2106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21064"/>
    <w:rPr>
      <w:rFonts w:ascii="Franklin Gothic Medium" w:eastAsia="Franklin Gothic Medium" w:hAnsi="Franklin Gothic Medium" w:cs="Franklin Gothic Medium"/>
    </w:rPr>
  </w:style>
  <w:style w:type="paragraph" w:styleId="Footer">
    <w:name w:val="footer"/>
    <w:basedOn w:val="Normal"/>
    <w:link w:val="FooterChar"/>
    <w:uiPriority w:val="99"/>
    <w:unhideWhenUsed/>
    <w:rsid w:val="00D2106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21064"/>
    <w:rPr>
      <w:rFonts w:ascii="Franklin Gothic Medium" w:eastAsia="Franklin Gothic Medium" w:hAnsi="Franklin Gothic Medium" w:cs="Franklin Gothic Medium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815</Words>
  <Characters>4652</Characters>
  <Application>Microsoft Office Word</Application>
  <DocSecurity>0</DocSecurity>
  <Lines>38</Lines>
  <Paragraphs>10</Paragraphs>
  <ScaleCrop>false</ScaleCrop>
  <Company/>
  <LinksUpToDate>false</LinksUpToDate>
  <CharactersWithSpaces>5457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Panel</cp:lastModifiedBy>
  <cp:revision>2</cp:revision>
  <dcterms:created xsi:type="dcterms:W3CDTF">2023-02-25T08:53:00Z</dcterms:created>
  <dcterms:modified xsi:type="dcterms:W3CDTF">2023-02-25T09:07:00Z</dcterms:modified>
</cp:coreProperties>
</file>